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A" w:rsidRDefault="00313F7A" w:rsidP="00313F7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практики осуществления муниципального земельного контроля на территории Подкаменского 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ниципального образования за 2020</w:t>
      </w: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313F7A" w:rsidRPr="000E28B2" w:rsidRDefault="00313F7A" w:rsidP="00313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 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Обобщение практики осуществления муниципального земельного  контроля, 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являются:</w:t>
      </w:r>
    </w:p>
    <w:p w:rsidR="00313F7A" w:rsidRPr="00722661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сведений о практике осуществления муниципального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контроля на территории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 на территории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Подкаменского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0E28B2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Иркутс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кой области, а также муниципальными правовыми актами 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Подкаменского муниципального образования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313F7A" w:rsidRPr="000E28B2" w:rsidRDefault="00313F7A" w:rsidP="0031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13F7A" w:rsidRPr="00083A5F" w:rsidRDefault="00313F7A" w:rsidP="00313F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№ «О развитии малого и среднего</w:t>
      </w:r>
      <w:proofErr w:type="gramEnd"/>
      <w:r w:rsidRPr="00083A5F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</w:t>
      </w:r>
      <w:r w:rsidR="003E13C2">
        <w:rPr>
          <w:rFonts w:ascii="Times New Roman" w:hAnsi="Times New Roman" w:cs="Times New Roman"/>
          <w:sz w:val="24"/>
          <w:szCs w:val="24"/>
        </w:rPr>
        <w:t>а, не проводятся с 1 января 2020</w:t>
      </w:r>
      <w:r w:rsidRPr="00083A5F">
        <w:rPr>
          <w:rFonts w:ascii="Times New Roman" w:hAnsi="Times New Roman" w:cs="Times New Roman"/>
          <w:sz w:val="24"/>
          <w:szCs w:val="24"/>
        </w:rPr>
        <w:t xml:space="preserve"> года по 31 декабря 2020 года. Юридические лица и индивидуальные предприниматели, осуществляющие торговую деятельность на территории Подкаменского сельского поселения, относятся к субъектам малого предпринимательства и проверке не подлежат. </w:t>
      </w:r>
    </w:p>
    <w:p w:rsidR="00313F7A" w:rsidRPr="00083A5F" w:rsidRDefault="00313F7A" w:rsidP="00313F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313F7A" w:rsidRPr="00083A5F" w:rsidRDefault="00313F7A" w:rsidP="00313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313F7A" w:rsidRPr="00083A5F" w:rsidRDefault="00313F7A" w:rsidP="00313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313F7A" w:rsidRPr="00083A5F" w:rsidRDefault="00313F7A" w:rsidP="00313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313F7A" w:rsidRPr="00083A5F" w:rsidRDefault="003E13C2" w:rsidP="00313F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313F7A" w:rsidRPr="00083A5F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313F7A" w:rsidRDefault="00313F7A" w:rsidP="0031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F7A" w:rsidRPr="00083A5F" w:rsidRDefault="00313F7A" w:rsidP="0031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5F">
        <w:rPr>
          <w:rFonts w:ascii="Times New Roman" w:eastAsia="Times New Roman" w:hAnsi="Times New Roman" w:cs="Times New Roman"/>
          <w:sz w:val="24"/>
          <w:szCs w:val="24"/>
        </w:rPr>
        <w:t>Глава Подкаменского</w:t>
      </w:r>
    </w:p>
    <w:p w:rsidR="00313F7A" w:rsidRDefault="00313F7A" w:rsidP="00313F7A">
      <w:pPr>
        <w:shd w:val="clear" w:color="auto" w:fill="FFFFFF"/>
        <w:spacing w:after="0" w:line="240" w:lineRule="auto"/>
      </w:pPr>
      <w:r w:rsidRPr="00083A5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 w:rsidRPr="00083A5F">
        <w:rPr>
          <w:rFonts w:ascii="Times New Roman" w:eastAsia="Times New Roman" w:hAnsi="Times New Roman" w:cs="Times New Roman"/>
          <w:sz w:val="24"/>
          <w:szCs w:val="24"/>
        </w:rPr>
        <w:t>Д.А.Бархатова</w:t>
      </w:r>
      <w:proofErr w:type="spellEnd"/>
    </w:p>
    <w:p w:rsidR="00765540" w:rsidRDefault="00765540"/>
    <w:sectPr w:rsidR="00765540" w:rsidSect="00A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F7A"/>
    <w:rsid w:val="00313F7A"/>
    <w:rsid w:val="003E13C2"/>
    <w:rsid w:val="00552A63"/>
    <w:rsid w:val="00765540"/>
    <w:rsid w:val="00837049"/>
    <w:rsid w:val="008F724F"/>
    <w:rsid w:val="00922639"/>
    <w:rsid w:val="00D12A98"/>
    <w:rsid w:val="00DA70EB"/>
    <w:rsid w:val="00DE458D"/>
    <w:rsid w:val="00E5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7A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1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2020-12-22T06:42:00Z</dcterms:created>
  <dcterms:modified xsi:type="dcterms:W3CDTF">2021-03-10T06:54:00Z</dcterms:modified>
</cp:coreProperties>
</file>