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E96" w:rsidRPr="00775435" w:rsidRDefault="005F7E96" w:rsidP="005F7E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435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F7E96" w:rsidRPr="00775435" w:rsidRDefault="005F7E96" w:rsidP="005F7E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435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5F7E96" w:rsidRPr="00775435" w:rsidRDefault="005F7E96" w:rsidP="005F7E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75435">
        <w:rPr>
          <w:rFonts w:ascii="Times New Roman" w:hAnsi="Times New Roman" w:cs="Times New Roman"/>
          <w:b/>
          <w:sz w:val="28"/>
          <w:szCs w:val="28"/>
        </w:rPr>
        <w:t>Шелеховский</w:t>
      </w:r>
      <w:proofErr w:type="spellEnd"/>
      <w:r w:rsidRPr="00775435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</w:t>
      </w:r>
    </w:p>
    <w:p w:rsidR="005F7E96" w:rsidRPr="00775435" w:rsidRDefault="005F7E96" w:rsidP="005F7E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435">
        <w:rPr>
          <w:rFonts w:ascii="Times New Roman" w:hAnsi="Times New Roman" w:cs="Times New Roman"/>
          <w:b/>
          <w:sz w:val="28"/>
          <w:szCs w:val="28"/>
        </w:rPr>
        <w:t xml:space="preserve">ПОДКАМЕНСКОЕ МУНИЦИПАЛЬНОЕ ОБРАЗОВАНИЕ </w:t>
      </w:r>
    </w:p>
    <w:p w:rsidR="005F7E96" w:rsidRPr="00775435" w:rsidRDefault="005F7E96" w:rsidP="005F7E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435">
        <w:rPr>
          <w:rFonts w:ascii="Times New Roman" w:hAnsi="Times New Roman" w:cs="Times New Roman"/>
          <w:b/>
          <w:sz w:val="28"/>
          <w:szCs w:val="28"/>
        </w:rPr>
        <w:t xml:space="preserve">Д У М А </w:t>
      </w:r>
    </w:p>
    <w:p w:rsidR="005F7E96" w:rsidRPr="00775435" w:rsidRDefault="005F7E96" w:rsidP="005F7E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7543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775435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5F7E96" w:rsidRPr="00775435" w:rsidRDefault="00065C9E" w:rsidP="005F7E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flip:y;z-index:251661312" from="-18pt,-.45pt" to="491.4pt,1.3pt" strokeweight="4.5pt">
            <v:stroke linestyle="thinThick"/>
          </v:line>
        </w:pict>
      </w:r>
    </w:p>
    <w:p w:rsidR="005F7E96" w:rsidRPr="00775435" w:rsidRDefault="005F7E96" w:rsidP="005F7E96">
      <w:pPr>
        <w:spacing w:after="0" w:line="240" w:lineRule="auto"/>
        <w:rPr>
          <w:rFonts w:ascii="Times New Roman" w:hAnsi="Times New Roman" w:cs="Times New Roman"/>
          <w:color w:val="2C2C2C"/>
          <w:sz w:val="28"/>
          <w:szCs w:val="28"/>
        </w:rPr>
      </w:pPr>
      <w:r w:rsidRPr="00775435">
        <w:rPr>
          <w:rFonts w:ascii="Times New Roman" w:hAnsi="Times New Roman" w:cs="Times New Roman"/>
          <w:sz w:val="28"/>
          <w:szCs w:val="28"/>
        </w:rPr>
        <w:t xml:space="preserve">от </w:t>
      </w:r>
      <w:r w:rsidR="00562AB4">
        <w:rPr>
          <w:rFonts w:ascii="Times New Roman" w:hAnsi="Times New Roman" w:cs="Times New Roman"/>
          <w:sz w:val="28"/>
          <w:szCs w:val="28"/>
        </w:rPr>
        <w:t>0</w:t>
      </w:r>
      <w:r w:rsidR="00F63D83">
        <w:rPr>
          <w:rFonts w:ascii="Times New Roman" w:hAnsi="Times New Roman" w:cs="Times New Roman"/>
          <w:sz w:val="28"/>
          <w:szCs w:val="28"/>
        </w:rPr>
        <w:t>9</w:t>
      </w:r>
      <w:r w:rsidR="00F61A8D">
        <w:rPr>
          <w:rFonts w:ascii="Times New Roman" w:hAnsi="Times New Roman" w:cs="Times New Roman"/>
          <w:sz w:val="28"/>
          <w:szCs w:val="28"/>
        </w:rPr>
        <w:t>.02.2021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775435">
        <w:rPr>
          <w:rFonts w:ascii="Times New Roman" w:hAnsi="Times New Roman" w:cs="Times New Roman"/>
          <w:sz w:val="28"/>
          <w:szCs w:val="28"/>
        </w:rPr>
        <w:t xml:space="preserve">  № </w:t>
      </w:r>
      <w:r w:rsidR="00892510">
        <w:rPr>
          <w:rFonts w:ascii="Times New Roman" w:hAnsi="Times New Roman" w:cs="Times New Roman"/>
          <w:sz w:val="28"/>
          <w:szCs w:val="28"/>
        </w:rPr>
        <w:t>2</w:t>
      </w:r>
      <w:r w:rsidRPr="00775435">
        <w:rPr>
          <w:rFonts w:ascii="Times New Roman" w:hAnsi="Times New Roman" w:cs="Times New Roman"/>
          <w:sz w:val="28"/>
          <w:szCs w:val="28"/>
        </w:rPr>
        <w:t>-рд</w:t>
      </w:r>
      <w:r w:rsidRPr="00775435">
        <w:rPr>
          <w:rFonts w:ascii="Times New Roman" w:hAnsi="Times New Roman" w:cs="Times New Roman"/>
          <w:color w:val="2C2C2C"/>
          <w:sz w:val="28"/>
          <w:szCs w:val="28"/>
        </w:rPr>
        <w:t> </w:t>
      </w:r>
    </w:p>
    <w:p w:rsidR="005F7E96" w:rsidRPr="00775435" w:rsidRDefault="005F7E96" w:rsidP="005F7E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A8D" w:rsidRPr="00F61A8D" w:rsidRDefault="00F61A8D" w:rsidP="00F61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A8D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Pr="00F61A8D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F61A8D">
        <w:rPr>
          <w:rFonts w:ascii="Times New Roman" w:hAnsi="Times New Roman" w:cs="Times New Roman"/>
          <w:sz w:val="28"/>
          <w:szCs w:val="28"/>
        </w:rPr>
        <w:t xml:space="preserve"> силу</w:t>
      </w:r>
      <w:r w:rsidR="005F7E96" w:rsidRPr="00F61A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A8D" w:rsidRPr="00F61A8D" w:rsidRDefault="00F61A8D" w:rsidP="00F61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A8D">
        <w:rPr>
          <w:rFonts w:ascii="Times New Roman" w:hAnsi="Times New Roman" w:cs="Times New Roman"/>
          <w:sz w:val="28"/>
          <w:szCs w:val="28"/>
        </w:rPr>
        <w:t xml:space="preserve">Решение Думы Подкаменского </w:t>
      </w:r>
      <w:proofErr w:type="gramStart"/>
      <w:r w:rsidRPr="00F61A8D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F61A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A8D" w:rsidRPr="00F61A8D" w:rsidRDefault="00F61A8D" w:rsidP="00F61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A8D">
        <w:rPr>
          <w:rFonts w:ascii="Times New Roman" w:hAnsi="Times New Roman" w:cs="Times New Roman"/>
          <w:sz w:val="28"/>
          <w:szCs w:val="28"/>
        </w:rPr>
        <w:t xml:space="preserve">поселения от 30.04.2020г № 3-рд </w:t>
      </w:r>
    </w:p>
    <w:p w:rsidR="00F61A8D" w:rsidRPr="00F61A8D" w:rsidRDefault="00F61A8D" w:rsidP="00F61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A8D">
        <w:rPr>
          <w:rFonts w:ascii="Times New Roman" w:hAnsi="Times New Roman" w:cs="Times New Roman"/>
          <w:sz w:val="28"/>
          <w:szCs w:val="28"/>
        </w:rPr>
        <w:t xml:space="preserve">«Об установлении и введении земельного налога </w:t>
      </w:r>
    </w:p>
    <w:p w:rsidR="005F7E96" w:rsidRPr="00F61A8D" w:rsidRDefault="00F61A8D" w:rsidP="00F61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A8D">
        <w:rPr>
          <w:rFonts w:ascii="Times New Roman" w:hAnsi="Times New Roman" w:cs="Times New Roman"/>
          <w:sz w:val="28"/>
          <w:szCs w:val="28"/>
        </w:rPr>
        <w:t xml:space="preserve">на территории Подкаменского </w:t>
      </w:r>
      <w:proofErr w:type="gramStart"/>
      <w:r w:rsidRPr="00F61A8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F61A8D">
        <w:rPr>
          <w:rFonts w:ascii="Times New Roman" w:hAnsi="Times New Roman" w:cs="Times New Roman"/>
          <w:sz w:val="28"/>
          <w:szCs w:val="28"/>
        </w:rPr>
        <w:t>»</w:t>
      </w:r>
    </w:p>
    <w:p w:rsidR="005F7E96" w:rsidRPr="00F61A8D" w:rsidRDefault="005F7E96" w:rsidP="005F7E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A8D">
        <w:rPr>
          <w:rFonts w:ascii="Times New Roman" w:hAnsi="Times New Roman" w:cs="Times New Roman"/>
          <w:sz w:val="28"/>
          <w:szCs w:val="28"/>
        </w:rPr>
        <w:t> </w:t>
      </w:r>
    </w:p>
    <w:p w:rsidR="005F7E96" w:rsidRPr="00775435" w:rsidRDefault="005F7E96" w:rsidP="005F7E96">
      <w:pPr>
        <w:pStyle w:val="a4"/>
        <w:jc w:val="both"/>
        <w:rPr>
          <w:sz w:val="28"/>
          <w:szCs w:val="28"/>
        </w:rPr>
      </w:pPr>
      <w:r w:rsidRPr="00775435">
        <w:rPr>
          <w:sz w:val="28"/>
          <w:szCs w:val="28"/>
        </w:rPr>
        <w:t> </w:t>
      </w:r>
      <w:r w:rsidRPr="00775435">
        <w:rPr>
          <w:sz w:val="28"/>
          <w:szCs w:val="28"/>
        </w:rPr>
        <w:tab/>
        <w:t xml:space="preserve">Руководствуясь Налоговым кодексом Российской Федерации», ст. 65 Земельного Кодекса, Федеральным законом от 06.10.2003 № 131-ФЗ «Об общих принципах организации местного самоуправления в Российской Федерации», ст. 8, ст. 24 Устава Подкаменского муниципального образования, </w:t>
      </w:r>
    </w:p>
    <w:p w:rsidR="005F7E96" w:rsidRPr="00775435" w:rsidRDefault="005F7E96" w:rsidP="005F7E96">
      <w:pPr>
        <w:pStyle w:val="a3"/>
        <w:shd w:val="clear" w:color="auto" w:fill="FFFFFF"/>
        <w:spacing w:before="0" w:beforeAutospacing="0" w:after="0"/>
        <w:jc w:val="center"/>
        <w:rPr>
          <w:color w:val="2C2C2C"/>
          <w:sz w:val="28"/>
          <w:szCs w:val="28"/>
        </w:rPr>
      </w:pPr>
    </w:p>
    <w:p w:rsidR="005F7E96" w:rsidRPr="00775435" w:rsidRDefault="005F7E96" w:rsidP="005F7E96">
      <w:pPr>
        <w:pStyle w:val="a3"/>
        <w:shd w:val="clear" w:color="auto" w:fill="FFFFFF"/>
        <w:spacing w:before="0" w:beforeAutospacing="0" w:after="0"/>
        <w:jc w:val="center"/>
        <w:rPr>
          <w:color w:val="2C2C2C"/>
          <w:sz w:val="28"/>
          <w:szCs w:val="28"/>
        </w:rPr>
      </w:pPr>
      <w:r w:rsidRPr="00775435">
        <w:rPr>
          <w:color w:val="2C2C2C"/>
          <w:sz w:val="28"/>
          <w:szCs w:val="28"/>
        </w:rPr>
        <w:t>ДУМА РЕШИЛА:</w:t>
      </w:r>
    </w:p>
    <w:p w:rsidR="00B07212" w:rsidRPr="002F28ED" w:rsidRDefault="00B07212" w:rsidP="00B07212">
      <w:pPr>
        <w:pStyle w:val="a3"/>
        <w:shd w:val="clear" w:color="auto" w:fill="FFFFFF"/>
        <w:spacing w:before="0" w:beforeAutospacing="0" w:after="0"/>
        <w:ind w:firstLine="709"/>
        <w:jc w:val="center"/>
        <w:rPr>
          <w:color w:val="2C2C2C"/>
          <w:sz w:val="28"/>
          <w:szCs w:val="28"/>
        </w:rPr>
      </w:pPr>
    </w:p>
    <w:p w:rsidR="00B07212" w:rsidRPr="002F28ED" w:rsidRDefault="00F61A8D" w:rsidP="00B07212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07212" w:rsidRPr="002F28ED">
        <w:rPr>
          <w:sz w:val="28"/>
          <w:szCs w:val="28"/>
        </w:rPr>
        <w:t>. Решение Думы Подкаме</w:t>
      </w:r>
      <w:r>
        <w:rPr>
          <w:sz w:val="28"/>
          <w:szCs w:val="28"/>
        </w:rPr>
        <w:t>нского сельского поселения от 30.04.2020г № 3</w:t>
      </w:r>
      <w:r w:rsidR="00B07212" w:rsidRPr="002F28ED">
        <w:rPr>
          <w:sz w:val="28"/>
          <w:szCs w:val="28"/>
        </w:rPr>
        <w:t>-рд «Об установлении и введении земельного налога на территории Подкаменского муниципального образования» признать утратившим силу.</w:t>
      </w:r>
    </w:p>
    <w:p w:rsidR="00B07212" w:rsidRPr="002F28ED" w:rsidRDefault="00B07212" w:rsidP="00B07212">
      <w:pPr>
        <w:pStyle w:val="a4"/>
        <w:ind w:firstLine="709"/>
        <w:jc w:val="both"/>
        <w:rPr>
          <w:sz w:val="28"/>
          <w:szCs w:val="28"/>
        </w:rPr>
      </w:pPr>
      <w:r w:rsidRPr="002F28ED">
        <w:rPr>
          <w:sz w:val="28"/>
          <w:szCs w:val="28"/>
        </w:rPr>
        <w:t>5. Настоящее Решение подлежит официальному опубликованию путем размещения на информационных стендах Подкаменского муниципального образования и официальном сайте Администрации Подкаменского сельского поселения в информационно – телекоммуникационной сети «Интернет».</w:t>
      </w:r>
    </w:p>
    <w:p w:rsidR="00B07212" w:rsidRPr="002F28ED" w:rsidRDefault="00B07212" w:rsidP="00B072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07212" w:rsidRPr="002F28ED" w:rsidRDefault="00B07212" w:rsidP="00B072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07212" w:rsidRPr="002F28ED" w:rsidRDefault="00B07212" w:rsidP="00B072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28ED">
        <w:rPr>
          <w:rFonts w:ascii="Times New Roman" w:hAnsi="Times New Roman" w:cs="Times New Roman"/>
          <w:sz w:val="28"/>
          <w:szCs w:val="28"/>
        </w:rPr>
        <w:t xml:space="preserve">Председатель Думы Подкаменского </w:t>
      </w:r>
    </w:p>
    <w:p w:rsidR="00B07212" w:rsidRPr="002F28ED" w:rsidRDefault="00B07212" w:rsidP="00B072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28ED">
        <w:rPr>
          <w:rFonts w:ascii="Times New Roman" w:hAnsi="Times New Roman" w:cs="Times New Roman"/>
          <w:sz w:val="28"/>
          <w:szCs w:val="28"/>
        </w:rPr>
        <w:t>муниципального образования,</w:t>
      </w:r>
    </w:p>
    <w:p w:rsidR="00B07212" w:rsidRPr="002F28ED" w:rsidRDefault="00B07212" w:rsidP="00B072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28ED">
        <w:rPr>
          <w:rFonts w:ascii="Times New Roman" w:hAnsi="Times New Roman" w:cs="Times New Roman"/>
          <w:sz w:val="28"/>
          <w:szCs w:val="28"/>
        </w:rPr>
        <w:t xml:space="preserve">Глава Подкаменского </w:t>
      </w:r>
    </w:p>
    <w:p w:rsidR="00B07212" w:rsidRPr="002F28ED" w:rsidRDefault="00B07212" w:rsidP="00B072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28E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 Д. А. </w:t>
      </w:r>
      <w:proofErr w:type="spellStart"/>
      <w:r w:rsidRPr="002F28ED">
        <w:rPr>
          <w:rFonts w:ascii="Times New Roman" w:hAnsi="Times New Roman" w:cs="Times New Roman"/>
          <w:sz w:val="28"/>
          <w:szCs w:val="28"/>
        </w:rPr>
        <w:t>Бархатова</w:t>
      </w:r>
      <w:proofErr w:type="spellEnd"/>
    </w:p>
    <w:p w:rsidR="00B07212" w:rsidRPr="002F28ED" w:rsidRDefault="00B07212" w:rsidP="00B07212">
      <w:pPr>
        <w:pStyle w:val="a3"/>
        <w:shd w:val="clear" w:color="auto" w:fill="FFFFFF"/>
        <w:spacing w:before="0" w:beforeAutospacing="0" w:after="0"/>
        <w:ind w:firstLine="709"/>
        <w:jc w:val="both"/>
        <w:rPr>
          <w:color w:val="2C2C2C"/>
          <w:sz w:val="28"/>
          <w:szCs w:val="28"/>
        </w:rPr>
      </w:pPr>
      <w:r w:rsidRPr="002F28ED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74420" cy="1051560"/>
            <wp:effectExtent l="0" t="0" r="0" b="0"/>
            <wp:wrapNone/>
            <wp:docPr id="1" name="Рисунок 3" descr="прозрачный 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озрачный фо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51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7212" w:rsidRPr="002F28ED" w:rsidRDefault="00B07212" w:rsidP="00B07212">
      <w:pPr>
        <w:pStyle w:val="a3"/>
        <w:shd w:val="clear" w:color="auto" w:fill="FFFFFF"/>
        <w:spacing w:before="0" w:beforeAutospacing="0" w:after="0"/>
        <w:ind w:firstLine="709"/>
        <w:jc w:val="center"/>
        <w:rPr>
          <w:color w:val="2C2C2C"/>
          <w:sz w:val="28"/>
          <w:szCs w:val="28"/>
        </w:rPr>
      </w:pPr>
    </w:p>
    <w:p w:rsidR="00B07212" w:rsidRPr="002F28ED" w:rsidRDefault="00B07212" w:rsidP="00B07212">
      <w:pPr>
        <w:pStyle w:val="a3"/>
        <w:shd w:val="clear" w:color="auto" w:fill="FFFFFF"/>
        <w:spacing w:before="0" w:beforeAutospacing="0" w:after="0"/>
        <w:ind w:firstLine="709"/>
        <w:jc w:val="both"/>
        <w:rPr>
          <w:color w:val="2C2C2C"/>
          <w:sz w:val="28"/>
          <w:szCs w:val="28"/>
        </w:rPr>
      </w:pPr>
    </w:p>
    <w:p w:rsidR="00B07212" w:rsidRPr="002F28ED" w:rsidRDefault="00B07212" w:rsidP="00B07212">
      <w:pPr>
        <w:pStyle w:val="a3"/>
        <w:shd w:val="clear" w:color="auto" w:fill="FFFFFF"/>
        <w:spacing w:before="0" w:beforeAutospacing="0" w:after="0"/>
        <w:ind w:firstLine="709"/>
        <w:jc w:val="both"/>
        <w:rPr>
          <w:color w:val="2C2C2C"/>
          <w:sz w:val="28"/>
          <w:szCs w:val="28"/>
        </w:rPr>
      </w:pPr>
    </w:p>
    <w:p w:rsidR="00B07212" w:rsidRPr="002F28ED" w:rsidRDefault="00B07212" w:rsidP="00B07212">
      <w:pPr>
        <w:pStyle w:val="a3"/>
        <w:shd w:val="clear" w:color="auto" w:fill="FFFFFF"/>
        <w:spacing w:before="0" w:beforeAutospacing="0" w:after="0"/>
        <w:ind w:firstLine="709"/>
        <w:jc w:val="both"/>
        <w:rPr>
          <w:color w:val="2C2C2C"/>
          <w:sz w:val="28"/>
          <w:szCs w:val="28"/>
        </w:rPr>
      </w:pPr>
    </w:p>
    <w:p w:rsidR="00B07212" w:rsidRPr="002F28ED" w:rsidRDefault="00B07212" w:rsidP="00B0721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21709" w:rsidRDefault="00121709"/>
    <w:sectPr w:rsidR="00121709" w:rsidSect="00D96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7212"/>
    <w:rsid w:val="00065C9E"/>
    <w:rsid w:val="00121709"/>
    <w:rsid w:val="00137124"/>
    <w:rsid w:val="00562AB4"/>
    <w:rsid w:val="005F7E96"/>
    <w:rsid w:val="00801F62"/>
    <w:rsid w:val="00892510"/>
    <w:rsid w:val="009062C1"/>
    <w:rsid w:val="00B07212"/>
    <w:rsid w:val="00D96388"/>
    <w:rsid w:val="00F61A8D"/>
    <w:rsid w:val="00F63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07212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B07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Горохова Ольга</dc:creator>
  <cp:keywords/>
  <dc:description/>
  <cp:lastModifiedBy>Горохова Ольга</cp:lastModifiedBy>
  <cp:revision>9</cp:revision>
  <dcterms:created xsi:type="dcterms:W3CDTF">2021-02-05T02:06:00Z</dcterms:created>
  <dcterms:modified xsi:type="dcterms:W3CDTF">2021-03-09T04:12:00Z</dcterms:modified>
</cp:coreProperties>
</file>