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ПОДКАМЕНСКОЕ МУНИЦИПАЛЬНОЕ ОБРАЗОВАНИЕ</w:t>
      </w: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У М А</w:t>
      </w: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ED310A" w:rsidRDefault="00ED310A" w:rsidP="00ED310A">
      <w:r>
        <w:t>от  18.03.2020 г. № 1 -</w:t>
      </w:r>
      <w:proofErr w:type="spellStart"/>
      <w:r>
        <w:t>рд</w:t>
      </w:r>
      <w:proofErr w:type="spellEnd"/>
    </w:p>
    <w:p w:rsidR="00ED310A" w:rsidRDefault="00ED310A" w:rsidP="00ED310A">
      <w:r>
        <w:t xml:space="preserve">О внесении изменений в решение Думы </w:t>
      </w:r>
    </w:p>
    <w:p w:rsidR="00ED310A" w:rsidRDefault="00ED310A" w:rsidP="00ED310A">
      <w:proofErr w:type="spellStart"/>
      <w:r>
        <w:t>Подкаменского</w:t>
      </w:r>
      <w:proofErr w:type="spellEnd"/>
      <w:r>
        <w:t xml:space="preserve"> сельского поселения</w:t>
      </w:r>
    </w:p>
    <w:p w:rsidR="00ED310A" w:rsidRDefault="00ED310A" w:rsidP="00ED310A">
      <w:r>
        <w:t xml:space="preserve">от 30.10.2013 № 21-рд «Об утверждении </w:t>
      </w:r>
    </w:p>
    <w:p w:rsidR="00ED310A" w:rsidRDefault="00ED310A" w:rsidP="00ED310A">
      <w:r>
        <w:t xml:space="preserve">Правил землепользования  и застройки </w:t>
      </w:r>
    </w:p>
    <w:p w:rsidR="00ED310A" w:rsidRDefault="00ED310A" w:rsidP="00ED310A">
      <w:proofErr w:type="spellStart"/>
      <w:r>
        <w:t>Подкаменского</w:t>
      </w:r>
      <w:proofErr w:type="spellEnd"/>
      <w:r>
        <w:t xml:space="preserve"> муниципального образования»</w:t>
      </w:r>
    </w:p>
    <w:p w:rsidR="00ED310A" w:rsidRDefault="00ED310A" w:rsidP="00ED310A"/>
    <w:p w:rsidR="00ED310A" w:rsidRDefault="00ED310A" w:rsidP="00ED3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эффективного землепользования и застройки, планировки территории, обеспечения  прав и законных интересов физических и юридических лиц, совершенствования  порядка регулирования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 Российской Федерации», руководствуясь 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310A" w:rsidRDefault="00ED310A" w:rsidP="00ED3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РЕШИЛА: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jc w:val="both"/>
      </w:pPr>
      <w:r>
        <w:t xml:space="preserve">          1.Внести изменения в правила землепользования и застройки </w:t>
      </w:r>
      <w:proofErr w:type="spellStart"/>
      <w:r>
        <w:t>Подкаменского</w:t>
      </w:r>
      <w:proofErr w:type="spellEnd"/>
      <w:r>
        <w:t xml:space="preserve"> муниципального образования:</w:t>
      </w:r>
    </w:p>
    <w:p w:rsidR="00ED310A" w:rsidRDefault="00ED310A" w:rsidP="00ED310A">
      <w:pPr>
        <w:jc w:val="both"/>
      </w:pPr>
      <w:r>
        <w:t xml:space="preserve">          1.1 Изменить часть территориальной зоны индивидуальной жилой застройки (ЖЗ 104) и в зоне природного ландшафта (ПТЗ 1106),  вдоль улицы Иркутская в п. Подкаменная, с учетом необходимых для размещения объекта местного значения площадей, на территориальную зону учебно-образовательную (ОДЗ 204)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риложение 1) </w:t>
      </w:r>
    </w:p>
    <w:p w:rsidR="00ED310A" w:rsidRDefault="00ED310A" w:rsidP="00ED3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D310A" w:rsidRDefault="00ED310A" w:rsidP="00ED3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путем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0A" w:rsidRDefault="00ED310A" w:rsidP="00ED3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ED310A" w:rsidRDefault="00ED310A" w:rsidP="00ED310A"/>
    <w:p w:rsidR="00ED310A" w:rsidRDefault="00ED310A" w:rsidP="00ED310A">
      <w:pPr>
        <w:rPr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0A"/>
    <w:rsid w:val="001E489A"/>
    <w:rsid w:val="00545767"/>
    <w:rsid w:val="0062494C"/>
    <w:rsid w:val="0087086F"/>
    <w:rsid w:val="00E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0A"/>
    <w:pPr>
      <w:spacing w:before="0" w:beforeAutospacing="0"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0A"/>
    <w:pPr>
      <w:spacing w:before="0" w:beforeAutospacing="0" w:line="240" w:lineRule="auto"/>
      <w:ind w:left="0" w:right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2</cp:revision>
  <dcterms:created xsi:type="dcterms:W3CDTF">2020-11-30T04:48:00Z</dcterms:created>
  <dcterms:modified xsi:type="dcterms:W3CDTF">2020-11-30T04:48:00Z</dcterms:modified>
</cp:coreProperties>
</file>