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77D2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4377D2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-9pt,6.8pt" to="468pt,6.8pt" strokeweight="4.5pt">
            <v:stroke linestyle="thinThick"/>
          </v:line>
        </w:pict>
      </w:r>
    </w:p>
    <w:p w:rsidR="00D6272D" w:rsidRPr="004377D2" w:rsidRDefault="00D6272D" w:rsidP="00D62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72D" w:rsidRPr="004377D2" w:rsidRDefault="007A0630" w:rsidP="00D6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19.10</w:t>
      </w:r>
      <w:r w:rsidR="00D6272D">
        <w:rPr>
          <w:rFonts w:ascii="Times New Roman" w:hAnsi="Times New Roman" w:cs="Times New Roman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D6272D" w:rsidRPr="004377D2">
        <w:rPr>
          <w:rFonts w:ascii="Times New Roman" w:hAnsi="Times New Roman" w:cs="Times New Roman"/>
          <w:sz w:val="28"/>
          <w:szCs w:val="28"/>
        </w:rPr>
        <w:t>-па</w:t>
      </w:r>
    </w:p>
    <w:p w:rsidR="00D6272D" w:rsidRPr="004377D2" w:rsidRDefault="00D6272D" w:rsidP="00D6272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проведении публичных слушаний</w:t>
      </w:r>
    </w:p>
    <w:p w:rsidR="00D6272D" w:rsidRPr="004377D2" w:rsidRDefault="00D6272D" w:rsidP="00D6272D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по проекту решения Думы Подкаменского</w:t>
      </w:r>
    </w:p>
    <w:p w:rsidR="00D6272D" w:rsidRPr="004377D2" w:rsidRDefault="00D6272D" w:rsidP="00D6272D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6272D" w:rsidRPr="004377D2" w:rsidRDefault="00D6272D" w:rsidP="00D6272D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 внесении изменений и дополнений </w:t>
      </w:r>
    </w:p>
    <w:p w:rsidR="00D6272D" w:rsidRPr="004377D2" w:rsidRDefault="00D6272D" w:rsidP="00D6272D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в Устав Подкаменского</w:t>
      </w:r>
    </w:p>
    <w:p w:rsidR="00D6272D" w:rsidRPr="004377D2" w:rsidRDefault="00D6272D" w:rsidP="00D6272D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образования»</w:t>
      </w:r>
    </w:p>
    <w:p w:rsidR="00D6272D" w:rsidRPr="004377D2" w:rsidRDefault="00D6272D" w:rsidP="00D6272D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6272D" w:rsidRPr="004377D2" w:rsidRDefault="00D6272D" w:rsidP="00D6272D">
      <w:pPr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целях приведения Устава Подкаменского муниципального образования в соответствие с действующим законодательством, обеспечения реализации населением Подкаменского сельского поселения права на местное самоуправление, руководствуясь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Подкаменского муниципального образования, Администрация Подкаменского сельского поселения 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6272D" w:rsidRPr="004377D2" w:rsidRDefault="00D6272D" w:rsidP="00D6272D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ПОСТАНОВЛЯЕТ: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6272D" w:rsidRPr="004377D2" w:rsidRDefault="007A0630" w:rsidP="00D6272D">
      <w:pPr>
        <w:shd w:val="clear" w:color="auto" w:fill="FFFFFF"/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1. Провести 19 ноября 2020</w:t>
      </w:r>
      <w:r w:rsidR="00D6272D"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в 18 часов 00 минут местного времени публичные слушания по проекту решения Думы Подкаменского </w:t>
      </w:r>
      <w:r w:rsidR="00D6272D"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272D"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«О внесении изменений и дополнений в Устав Подкаменского муниципального образования».</w:t>
      </w:r>
    </w:p>
    <w:p w:rsidR="00D6272D" w:rsidRPr="004377D2" w:rsidRDefault="00D6272D" w:rsidP="00D627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2. Публичные слушания проводятся по инициативе  Администрации  Подкаменского сельского поселения .</w:t>
      </w:r>
    </w:p>
    <w:p w:rsidR="00D6272D" w:rsidRPr="004377D2" w:rsidRDefault="00D6272D" w:rsidP="00D627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3. Место проведения публичных слушаний – МКУК «</w:t>
      </w:r>
      <w:proofErr w:type="spell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Культурно-досуговый</w:t>
      </w:r>
      <w:proofErr w:type="spell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центр п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.П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одкаменная», расположенный по адресу: п.Подкаменная, улица Железнодорожная, дом 15.</w:t>
      </w:r>
    </w:p>
    <w:p w:rsidR="00D6272D" w:rsidRPr="004377D2" w:rsidRDefault="00D6272D" w:rsidP="00D627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4. Организационно-техническое, информационное и иное обеспечение проведения публичных слушаний возложить на Администрацию Подкаменского сельского поселения.</w:t>
      </w:r>
    </w:p>
    <w:p w:rsidR="00D6272D" w:rsidRPr="004377D2" w:rsidRDefault="00D6272D" w:rsidP="00D627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5. Администрации Подкаменского сельского поселения: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1) Обеспечить подготовку и проведение публичных слушаний;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2) Обнародовать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на  информационных щитах Подкаменского сельского поселения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- настоящее постановление;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- проект Решения Думы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 внесении изменений и дополнений в Устав Подкаменского муниципального образования»;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- результаты публичных слушаний не позднее чем через десять дней после проведения публичных слушаний.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6. 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Установить, что мнения, рекомендации и предложения по 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проекту Решения Думы Подкаменского муниципального образования «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 и дополнений в Устав Подкаменского муниципального образования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» 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принимаются от жителей Подка</w:t>
      </w:r>
      <w:r w:rsidR="007A0630">
        <w:rPr>
          <w:rFonts w:ascii="Times New Roman" w:hAnsi="Times New Roman" w:cs="Times New Roman"/>
          <w:kern w:val="2"/>
          <w:sz w:val="28"/>
          <w:szCs w:val="28"/>
          <w:lang w:eastAsia="ar-SA"/>
        </w:rPr>
        <w:t>менского сельского посе</w:t>
      </w:r>
      <w:r w:rsidR="001D1C6D">
        <w:rPr>
          <w:rFonts w:ascii="Times New Roman" w:hAnsi="Times New Roman" w:cs="Times New Roman"/>
          <w:kern w:val="2"/>
          <w:sz w:val="28"/>
          <w:szCs w:val="28"/>
          <w:lang w:eastAsia="ar-SA"/>
        </w:rPr>
        <w:t>ления с 20</w:t>
      </w:r>
      <w:r w:rsidR="007A063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октября 2020 года по 19 ноября 2020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Администрацией Подкаменского сельского поселения по адресу: п. Подкаменная, ул. Вокзальная, дом 7 «а», в рабочие дни с 09.00 до 18.00 (контактный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89914330354)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7. 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Источником финансирования мероприятий связанных с проведением публичных слушаний является бюджет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8. 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6272D" w:rsidRPr="004377D2" w:rsidRDefault="00D6272D" w:rsidP="00D6272D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6272D" w:rsidRDefault="007A0630" w:rsidP="00D62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6272D">
        <w:rPr>
          <w:rFonts w:ascii="Times New Roman" w:hAnsi="Times New Roman" w:cs="Times New Roman"/>
          <w:sz w:val="28"/>
          <w:szCs w:val="28"/>
        </w:rPr>
        <w:t xml:space="preserve"> Подкаменского </w:t>
      </w:r>
    </w:p>
    <w:p w:rsidR="00D6272D" w:rsidRDefault="00D6272D" w:rsidP="00D627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7A063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A0630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6272D" w:rsidRDefault="00D6272D" w:rsidP="00D6272D">
      <w:pPr>
        <w:pStyle w:val="a3"/>
        <w:rPr>
          <w:sz w:val="28"/>
          <w:szCs w:val="28"/>
        </w:rPr>
      </w:pPr>
    </w:p>
    <w:p w:rsidR="00D6272D" w:rsidRPr="004377D2" w:rsidRDefault="00D6272D" w:rsidP="00D62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72D" w:rsidRDefault="00D6272D" w:rsidP="00D6272D"/>
    <w:p w:rsidR="0001702A" w:rsidRDefault="0001702A"/>
    <w:sectPr w:rsidR="0001702A" w:rsidSect="00F7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72D"/>
    <w:rsid w:val="0001702A"/>
    <w:rsid w:val="001D1C6D"/>
    <w:rsid w:val="007A0630"/>
    <w:rsid w:val="00D6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7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3082-45E3-4F7D-9850-27C55F35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2020-11-13T04:53:00Z</dcterms:created>
  <dcterms:modified xsi:type="dcterms:W3CDTF">2020-11-13T05:22:00Z</dcterms:modified>
</cp:coreProperties>
</file>