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928" w:rsidRPr="005C6928" w:rsidRDefault="005C6928" w:rsidP="00CF5538">
      <w:pPr>
        <w:jc w:val="center"/>
        <w:rPr>
          <w:rFonts w:ascii="Times New Roman" w:hAnsi="Times New Roman" w:cs="Times New Roman"/>
          <w:b/>
          <w:sz w:val="28"/>
          <w:szCs w:val="28"/>
        </w:rPr>
      </w:pPr>
      <w:bookmarkStart w:id="0" w:name="_Toc452625561"/>
      <w:bookmarkStart w:id="1" w:name="_Toc452627516"/>
      <w:bookmarkStart w:id="2" w:name="_Toc452628124"/>
      <w:r w:rsidRPr="005C6928">
        <w:rPr>
          <w:rFonts w:ascii="Times New Roman" w:hAnsi="Times New Roman" w:cs="Times New Roman"/>
          <w:b/>
          <w:sz w:val="28"/>
          <w:szCs w:val="28"/>
        </w:rPr>
        <w:t>Российская Федерация</w:t>
      </w:r>
    </w:p>
    <w:p w:rsidR="005C6928" w:rsidRPr="005C6928" w:rsidRDefault="005C6928" w:rsidP="00CF5538">
      <w:pPr>
        <w:jc w:val="center"/>
        <w:rPr>
          <w:rFonts w:ascii="Times New Roman" w:hAnsi="Times New Roman" w:cs="Times New Roman"/>
          <w:b/>
          <w:sz w:val="28"/>
          <w:szCs w:val="28"/>
        </w:rPr>
      </w:pPr>
      <w:r w:rsidRPr="005C6928">
        <w:rPr>
          <w:rFonts w:ascii="Times New Roman" w:hAnsi="Times New Roman" w:cs="Times New Roman"/>
          <w:b/>
          <w:sz w:val="28"/>
          <w:szCs w:val="28"/>
        </w:rPr>
        <w:t>Иркутская область</w:t>
      </w:r>
    </w:p>
    <w:p w:rsidR="005C6928" w:rsidRPr="005C6928" w:rsidRDefault="005C6928" w:rsidP="00CF5538">
      <w:pPr>
        <w:pStyle w:val="2"/>
        <w:spacing w:before="0" w:after="0"/>
        <w:jc w:val="center"/>
      </w:pPr>
      <w:r w:rsidRPr="005C6928">
        <w:t>Шелеховский муниципальный район</w:t>
      </w:r>
    </w:p>
    <w:p w:rsidR="005C6928" w:rsidRPr="005C6928" w:rsidRDefault="005C6928" w:rsidP="00CF5538">
      <w:pPr>
        <w:jc w:val="center"/>
        <w:rPr>
          <w:rFonts w:ascii="Times New Roman" w:hAnsi="Times New Roman" w:cs="Times New Roman"/>
          <w:b/>
          <w:sz w:val="28"/>
          <w:szCs w:val="28"/>
        </w:rPr>
      </w:pPr>
      <w:r w:rsidRPr="005C6928">
        <w:rPr>
          <w:rFonts w:ascii="Times New Roman" w:hAnsi="Times New Roman" w:cs="Times New Roman"/>
          <w:b/>
          <w:sz w:val="28"/>
          <w:szCs w:val="28"/>
        </w:rPr>
        <w:t>Подкаменское муниципальное образование</w:t>
      </w:r>
    </w:p>
    <w:p w:rsidR="005C6928" w:rsidRDefault="005C6928" w:rsidP="00CF5538">
      <w:pPr>
        <w:pStyle w:val="2"/>
        <w:spacing w:before="0" w:after="0"/>
        <w:jc w:val="center"/>
        <w:rPr>
          <w:lang w:val="ru-RU"/>
        </w:rPr>
      </w:pPr>
      <w:r w:rsidRPr="005C6928">
        <w:t>Д У М А</w:t>
      </w:r>
      <w:r w:rsidRPr="005C6928">
        <w:rPr>
          <w:lang w:val="ru-RU"/>
        </w:rPr>
        <w:t xml:space="preserve"> </w:t>
      </w:r>
    </w:p>
    <w:p w:rsidR="005C6928" w:rsidRPr="005C6928" w:rsidRDefault="005C6928" w:rsidP="00CF5538">
      <w:pPr>
        <w:pStyle w:val="2"/>
        <w:spacing w:before="0" w:after="0"/>
        <w:jc w:val="center"/>
        <w:rPr>
          <w:b w:val="0"/>
        </w:rPr>
      </w:pPr>
      <w:r w:rsidRPr="005C6928">
        <w:t>Р Е Ш Е Н И Е</w:t>
      </w: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noProof/>
          <w:sz w:val="28"/>
          <w:szCs w:val="28"/>
        </w:rPr>
        <w:pict>
          <v:line id="_x0000_s1109" style="position:absolute;z-index:2" from="0,2.8pt" to="477pt,2.8pt" strokeweight="4pt">
            <v:stroke linestyle="thickBetweenThin"/>
          </v:line>
        </w:pict>
      </w: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sz w:val="28"/>
          <w:szCs w:val="28"/>
        </w:rPr>
        <w:t xml:space="preserve">от </w:t>
      </w:r>
      <w:r>
        <w:rPr>
          <w:rFonts w:ascii="Times New Roman" w:hAnsi="Times New Roman" w:cs="Times New Roman"/>
          <w:sz w:val="28"/>
          <w:szCs w:val="28"/>
        </w:rPr>
        <w:t>29.03.</w:t>
      </w:r>
      <w:r w:rsidRPr="005C6928">
        <w:rPr>
          <w:rFonts w:ascii="Times New Roman" w:hAnsi="Times New Roman" w:cs="Times New Roman"/>
          <w:sz w:val="28"/>
          <w:szCs w:val="28"/>
        </w:rPr>
        <w:t>2018</w:t>
      </w:r>
      <w:r>
        <w:rPr>
          <w:rFonts w:ascii="Times New Roman" w:hAnsi="Times New Roman" w:cs="Times New Roman"/>
          <w:sz w:val="28"/>
          <w:szCs w:val="28"/>
        </w:rPr>
        <w:t xml:space="preserve"> № 8</w:t>
      </w:r>
      <w:r w:rsidRPr="005C6928">
        <w:rPr>
          <w:rFonts w:ascii="Times New Roman" w:hAnsi="Times New Roman" w:cs="Times New Roman"/>
          <w:sz w:val="28"/>
          <w:szCs w:val="28"/>
        </w:rPr>
        <w:t>-рд</w:t>
      </w:r>
    </w:p>
    <w:p w:rsidR="005C6928" w:rsidRPr="005C6928" w:rsidRDefault="005C6928" w:rsidP="00CF5538">
      <w:pPr>
        <w:jc w:val="center"/>
        <w:rPr>
          <w:rFonts w:ascii="Times New Roman" w:hAnsi="Times New Roman" w:cs="Times New Roman"/>
          <w:sz w:val="28"/>
          <w:szCs w:val="28"/>
        </w:rPr>
      </w:pP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sz w:val="28"/>
          <w:szCs w:val="28"/>
        </w:rPr>
        <w:t xml:space="preserve">Об утверждении Программы  </w:t>
      </w: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sz w:val="28"/>
          <w:szCs w:val="28"/>
        </w:rPr>
        <w:t>развития социальной инфраструктуры</w:t>
      </w: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sz w:val="28"/>
          <w:szCs w:val="28"/>
        </w:rPr>
        <w:t>Подкаменского сельского поселения</w:t>
      </w:r>
    </w:p>
    <w:p w:rsidR="005C6928" w:rsidRPr="005C6928" w:rsidRDefault="005C6928" w:rsidP="00CF5538">
      <w:pPr>
        <w:rPr>
          <w:rFonts w:ascii="Times New Roman" w:hAnsi="Times New Roman" w:cs="Times New Roman"/>
          <w:sz w:val="28"/>
          <w:szCs w:val="28"/>
        </w:rPr>
      </w:pPr>
      <w:r w:rsidRPr="005C6928">
        <w:rPr>
          <w:rFonts w:ascii="Times New Roman" w:hAnsi="Times New Roman" w:cs="Times New Roman"/>
          <w:sz w:val="28"/>
          <w:szCs w:val="28"/>
        </w:rPr>
        <w:t>на период 2018 -2028 годы</w:t>
      </w:r>
    </w:p>
    <w:p w:rsidR="005C6928" w:rsidRPr="005C6928" w:rsidRDefault="005C6928" w:rsidP="00CF5538">
      <w:pPr>
        <w:tabs>
          <w:tab w:val="left" w:pos="9072"/>
        </w:tabs>
        <w:rPr>
          <w:rFonts w:ascii="Times New Roman" w:hAnsi="Times New Roman" w:cs="Times New Roman"/>
          <w:sz w:val="28"/>
          <w:szCs w:val="28"/>
        </w:rPr>
      </w:pPr>
    </w:p>
    <w:p w:rsidR="005C6928" w:rsidRPr="005C6928" w:rsidRDefault="005C6928" w:rsidP="00CF5538">
      <w:pPr>
        <w:ind w:firstLine="709"/>
        <w:jc w:val="both"/>
        <w:rPr>
          <w:rFonts w:ascii="Times New Roman" w:hAnsi="Times New Roman" w:cs="Times New Roman"/>
          <w:sz w:val="28"/>
          <w:szCs w:val="28"/>
        </w:rPr>
      </w:pPr>
      <w:r w:rsidRPr="005C6928">
        <w:rPr>
          <w:rFonts w:ascii="Times New Roman" w:hAnsi="Times New Roman" w:cs="Times New Roman"/>
          <w:sz w:val="28"/>
          <w:szCs w:val="28"/>
        </w:rPr>
        <w:t xml:space="preserve">Рассмотрев представленную Администрацией Подкаменского сельского поселения Программу развития социальной инфраструктуры Подкаменского сельского поселения на 2018-2028 годы, </w:t>
      </w:r>
      <w:r w:rsidRPr="005C6928">
        <w:rPr>
          <w:rFonts w:ascii="Times New Roman" w:eastAsia="MS Mincho" w:hAnsi="Times New Roman" w:cs="Times New Roman"/>
          <w:sz w:val="28"/>
          <w:szCs w:val="28"/>
        </w:rPr>
        <w:t xml:space="preserve">в соответствии с </w:t>
      </w:r>
      <w:r w:rsidRPr="005C6928">
        <w:rPr>
          <w:rFonts w:ascii="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5C6928">
          <w:rPr>
            <w:rFonts w:ascii="Times New Roman" w:hAnsi="Times New Roman" w:cs="Times New Roman"/>
            <w:sz w:val="28"/>
            <w:szCs w:val="28"/>
          </w:rPr>
          <w:t>2003 г</w:t>
        </w:r>
      </w:smartTag>
      <w:r w:rsidRPr="005C692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5C6928">
        <w:rPr>
          <w:rFonts w:ascii="Times New Roman" w:eastAsia="MS Mincho" w:hAnsi="Times New Roman" w:cs="Times New Roman"/>
          <w:sz w:val="28"/>
          <w:szCs w:val="28"/>
        </w:rPr>
        <w:t>р</w:t>
      </w:r>
      <w:r w:rsidRPr="005C6928">
        <w:rPr>
          <w:rFonts w:ascii="Times New Roman" w:hAnsi="Times New Roman" w:cs="Times New Roman"/>
          <w:sz w:val="28"/>
          <w:szCs w:val="28"/>
        </w:rPr>
        <w:t>уководствуясь ст. 24 Устава Подкаменского муниципального образования,</w:t>
      </w:r>
    </w:p>
    <w:p w:rsidR="005C6928" w:rsidRPr="005C6928" w:rsidRDefault="005C6928" w:rsidP="00CF5538">
      <w:pPr>
        <w:pStyle w:val="afffe"/>
        <w:spacing w:before="0" w:beforeAutospacing="0" w:after="0" w:afterAutospacing="0"/>
        <w:rPr>
          <w:sz w:val="28"/>
          <w:szCs w:val="28"/>
        </w:rPr>
      </w:pPr>
    </w:p>
    <w:p w:rsidR="005C6928" w:rsidRPr="005C6928" w:rsidRDefault="005C6928" w:rsidP="00CF5538">
      <w:pPr>
        <w:jc w:val="center"/>
        <w:rPr>
          <w:rFonts w:ascii="Times New Roman" w:hAnsi="Times New Roman" w:cs="Times New Roman"/>
          <w:b/>
          <w:sz w:val="28"/>
          <w:szCs w:val="28"/>
        </w:rPr>
      </w:pPr>
      <w:r w:rsidRPr="005C6928">
        <w:rPr>
          <w:rFonts w:ascii="Times New Roman" w:hAnsi="Times New Roman" w:cs="Times New Roman"/>
          <w:b/>
          <w:sz w:val="28"/>
          <w:szCs w:val="28"/>
        </w:rPr>
        <w:t>ДУМА РЕШИЛА:</w:t>
      </w:r>
    </w:p>
    <w:p w:rsidR="005C6928" w:rsidRPr="005C6928" w:rsidRDefault="005C6928" w:rsidP="00CF5538">
      <w:pPr>
        <w:rPr>
          <w:rFonts w:ascii="Times New Roman" w:hAnsi="Times New Roman" w:cs="Times New Roman"/>
          <w:sz w:val="28"/>
          <w:szCs w:val="28"/>
        </w:rPr>
      </w:pPr>
    </w:p>
    <w:p w:rsidR="005C6928" w:rsidRPr="005C6928" w:rsidRDefault="005C6928" w:rsidP="00CF5538">
      <w:pPr>
        <w:ind w:firstLine="720"/>
        <w:jc w:val="both"/>
        <w:rPr>
          <w:rFonts w:ascii="Times New Roman" w:hAnsi="Times New Roman" w:cs="Times New Roman"/>
          <w:sz w:val="28"/>
          <w:szCs w:val="28"/>
        </w:rPr>
      </w:pPr>
      <w:r w:rsidRPr="005C6928">
        <w:rPr>
          <w:rFonts w:ascii="Times New Roman" w:hAnsi="Times New Roman" w:cs="Times New Roman"/>
          <w:sz w:val="28"/>
          <w:szCs w:val="28"/>
        </w:rPr>
        <w:t xml:space="preserve">1. Утвердить прилагаемую Программу социально-экономического развития Подкаменского сельского поселения  на 2018-2023 года. </w:t>
      </w:r>
    </w:p>
    <w:p w:rsidR="005C6928" w:rsidRPr="005C6928" w:rsidRDefault="005C6928" w:rsidP="00CF5538">
      <w:pPr>
        <w:ind w:firstLine="720"/>
        <w:jc w:val="both"/>
        <w:rPr>
          <w:rFonts w:ascii="Times New Roman" w:hAnsi="Times New Roman" w:cs="Times New Roman"/>
          <w:sz w:val="28"/>
          <w:szCs w:val="28"/>
        </w:rPr>
      </w:pPr>
      <w:r w:rsidRPr="005C6928">
        <w:rPr>
          <w:rFonts w:ascii="Times New Roman" w:hAnsi="Times New Roman" w:cs="Times New Roman"/>
          <w:sz w:val="28"/>
          <w:szCs w:val="28"/>
        </w:rPr>
        <w:t>2. Настоящее решение подлежит официальному опубликованию на информационных стендах По</w:t>
      </w:r>
      <w:r w:rsidR="00EE07E2">
        <w:rPr>
          <w:rFonts w:ascii="Times New Roman" w:hAnsi="Times New Roman" w:cs="Times New Roman"/>
          <w:sz w:val="28"/>
          <w:szCs w:val="28"/>
        </w:rPr>
        <w:t>дкаменского сельского поселения и на официальном сайте Подкаменского сельского поселения.</w:t>
      </w:r>
    </w:p>
    <w:p w:rsidR="005C6928" w:rsidRPr="005C6928" w:rsidRDefault="005C6928" w:rsidP="00CF5538">
      <w:pPr>
        <w:ind w:firstLine="720"/>
        <w:jc w:val="both"/>
        <w:rPr>
          <w:rFonts w:ascii="Times New Roman" w:hAnsi="Times New Roman" w:cs="Times New Roman"/>
          <w:sz w:val="28"/>
          <w:szCs w:val="28"/>
        </w:rPr>
      </w:pPr>
    </w:p>
    <w:p w:rsidR="005C6928" w:rsidRPr="005C6928" w:rsidRDefault="005C6928" w:rsidP="00CF5538">
      <w:pPr>
        <w:ind w:firstLine="720"/>
        <w:jc w:val="both"/>
        <w:rPr>
          <w:rFonts w:ascii="Times New Roman" w:hAnsi="Times New Roman" w:cs="Times New Roman"/>
          <w:sz w:val="28"/>
          <w:szCs w:val="28"/>
        </w:rPr>
      </w:pPr>
    </w:p>
    <w:p w:rsidR="005C6928" w:rsidRDefault="005C6928" w:rsidP="00CF5538">
      <w:pPr>
        <w:jc w:val="both"/>
        <w:rPr>
          <w:rFonts w:ascii="Times New Roman" w:hAnsi="Times New Roman" w:cs="Times New Roman"/>
          <w:sz w:val="28"/>
          <w:szCs w:val="28"/>
        </w:rPr>
      </w:pPr>
      <w:r>
        <w:rPr>
          <w:rFonts w:ascii="Times New Roman" w:hAnsi="Times New Roman" w:cs="Times New Roman"/>
          <w:sz w:val="28"/>
          <w:szCs w:val="28"/>
        </w:rPr>
        <w:t>Председатель Думы Подкаменского</w:t>
      </w:r>
    </w:p>
    <w:p w:rsidR="005C6928" w:rsidRDefault="005C6928" w:rsidP="00CF5538">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C6928" w:rsidRPr="005C6928" w:rsidRDefault="005C6928" w:rsidP="00CF5538">
      <w:pPr>
        <w:jc w:val="both"/>
        <w:rPr>
          <w:rFonts w:ascii="Times New Roman" w:hAnsi="Times New Roman" w:cs="Times New Roman"/>
          <w:sz w:val="28"/>
          <w:szCs w:val="28"/>
        </w:rPr>
      </w:pPr>
      <w:r w:rsidRPr="005C6928">
        <w:rPr>
          <w:rFonts w:ascii="Times New Roman" w:hAnsi="Times New Roman" w:cs="Times New Roman"/>
          <w:sz w:val="28"/>
          <w:szCs w:val="28"/>
        </w:rPr>
        <w:t>Глава Подкаменского</w:t>
      </w:r>
    </w:p>
    <w:p w:rsidR="005C6928" w:rsidRPr="005C6928" w:rsidRDefault="005C6928" w:rsidP="00CF5538">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5C6928">
        <w:rPr>
          <w:rFonts w:ascii="Times New Roman" w:hAnsi="Times New Roman" w:cs="Times New Roman"/>
          <w:sz w:val="28"/>
          <w:szCs w:val="28"/>
        </w:rPr>
        <w:t xml:space="preserve">                                                       </w:t>
      </w:r>
      <w:r w:rsidR="00CF5538">
        <w:rPr>
          <w:rFonts w:ascii="Times New Roman" w:hAnsi="Times New Roman" w:cs="Times New Roman"/>
          <w:sz w:val="28"/>
          <w:szCs w:val="28"/>
        </w:rPr>
        <w:t xml:space="preserve"> </w:t>
      </w:r>
      <w:r w:rsidRPr="005C6928">
        <w:rPr>
          <w:rFonts w:ascii="Times New Roman" w:hAnsi="Times New Roman" w:cs="Times New Roman"/>
          <w:sz w:val="28"/>
          <w:szCs w:val="28"/>
        </w:rPr>
        <w:t>Д.А.Бархатова</w:t>
      </w:r>
    </w:p>
    <w:p w:rsidR="005C6928" w:rsidRPr="005C6928" w:rsidRDefault="005C6928" w:rsidP="00CF5538">
      <w:pPr>
        <w:rPr>
          <w:rFonts w:ascii="Times New Roman" w:hAnsi="Times New Roman" w:cs="Times New Roman"/>
          <w:sz w:val="28"/>
          <w:szCs w:val="28"/>
        </w:rPr>
      </w:pPr>
    </w:p>
    <w:p w:rsidR="005C6928" w:rsidRPr="005C6928" w:rsidRDefault="005C6928" w:rsidP="00CF5538">
      <w:pPr>
        <w:ind w:firstLine="720"/>
        <w:jc w:val="both"/>
        <w:rPr>
          <w:rFonts w:ascii="Times New Roman" w:hAnsi="Times New Roman" w:cs="Times New Roman"/>
          <w:sz w:val="28"/>
          <w:szCs w:val="28"/>
        </w:rPr>
      </w:pPr>
    </w:p>
    <w:p w:rsidR="005C6928" w:rsidRPr="005C6928" w:rsidRDefault="005C6928" w:rsidP="00CF5538">
      <w:pPr>
        <w:ind w:firstLine="720"/>
        <w:jc w:val="both"/>
        <w:rPr>
          <w:rFonts w:ascii="Times New Roman" w:hAnsi="Times New Roman" w:cs="Times New Roman"/>
          <w:sz w:val="28"/>
          <w:szCs w:val="28"/>
        </w:rPr>
      </w:pPr>
    </w:p>
    <w:p w:rsidR="005C6928" w:rsidRPr="005C6928" w:rsidRDefault="005C6928" w:rsidP="00CF5538">
      <w:pPr>
        <w:ind w:firstLine="720"/>
        <w:jc w:val="both"/>
        <w:rPr>
          <w:rFonts w:ascii="Times New Roman" w:hAnsi="Times New Roman" w:cs="Times New Roman"/>
          <w:sz w:val="28"/>
          <w:szCs w:val="28"/>
        </w:rPr>
      </w:pPr>
    </w:p>
    <w:p w:rsidR="005C6928" w:rsidRDefault="005C6928" w:rsidP="00CF5538">
      <w:pPr>
        <w:ind w:firstLine="709"/>
        <w:jc w:val="right"/>
        <w:rPr>
          <w:rFonts w:ascii="Arial" w:hAnsi="Arial"/>
          <w:szCs w:val="28"/>
        </w:rPr>
      </w:pPr>
    </w:p>
    <w:p w:rsidR="005C6928" w:rsidRDefault="005C6928" w:rsidP="00CF5538">
      <w:pPr>
        <w:ind w:firstLine="709"/>
        <w:jc w:val="right"/>
        <w:rPr>
          <w:rFonts w:ascii="Arial" w:hAnsi="Arial"/>
          <w:szCs w:val="28"/>
        </w:rPr>
      </w:pPr>
    </w:p>
    <w:p w:rsidR="005C6928" w:rsidRDefault="005C6928" w:rsidP="00CF5538">
      <w:pPr>
        <w:ind w:firstLine="709"/>
        <w:jc w:val="right"/>
        <w:rPr>
          <w:rFonts w:ascii="Arial" w:hAnsi="Arial"/>
          <w:szCs w:val="28"/>
        </w:rPr>
      </w:pPr>
    </w:p>
    <w:p w:rsidR="005C6928" w:rsidRDefault="005C6928" w:rsidP="00CF5538">
      <w:pPr>
        <w:ind w:firstLine="709"/>
        <w:jc w:val="right"/>
        <w:rPr>
          <w:rFonts w:ascii="Arial" w:hAnsi="Arial"/>
          <w:szCs w:val="28"/>
        </w:rPr>
      </w:pPr>
    </w:p>
    <w:p w:rsidR="005C6928" w:rsidRDefault="005C6928" w:rsidP="00CF5538">
      <w:pPr>
        <w:ind w:firstLine="709"/>
        <w:jc w:val="right"/>
        <w:rPr>
          <w:rFonts w:ascii="Arial" w:hAnsi="Arial"/>
          <w:szCs w:val="28"/>
        </w:rPr>
      </w:pPr>
    </w:p>
    <w:p w:rsidR="008D2A73" w:rsidRDefault="008D2A73" w:rsidP="00CF5538">
      <w:pPr>
        <w:ind w:firstLine="709"/>
        <w:jc w:val="right"/>
        <w:rPr>
          <w:rFonts w:ascii="Arial" w:hAnsi="Arial"/>
          <w:szCs w:val="28"/>
        </w:rPr>
      </w:pPr>
    </w:p>
    <w:p w:rsidR="008D2A73" w:rsidRDefault="008D2A73" w:rsidP="00CF5538">
      <w:pPr>
        <w:ind w:firstLine="709"/>
        <w:jc w:val="right"/>
        <w:rPr>
          <w:rFonts w:ascii="Arial" w:hAnsi="Arial"/>
          <w:szCs w:val="28"/>
        </w:rPr>
      </w:pPr>
    </w:p>
    <w:p w:rsidR="008D2A73" w:rsidRDefault="008D2A73" w:rsidP="00CF5538">
      <w:pPr>
        <w:ind w:firstLine="709"/>
        <w:jc w:val="right"/>
        <w:rPr>
          <w:rFonts w:ascii="Arial" w:hAnsi="Arial"/>
          <w:szCs w:val="28"/>
        </w:rPr>
      </w:pPr>
    </w:p>
    <w:p w:rsidR="005C6928" w:rsidRDefault="005C6928" w:rsidP="00CF5538">
      <w:pPr>
        <w:pStyle w:val="ConsPlusNormal"/>
        <w:widowControl/>
        <w:ind w:firstLine="0"/>
        <w:jc w:val="right"/>
        <w:outlineLvl w:val="0"/>
        <w:rPr>
          <w:rFonts w:ascii="Times New Roman" w:hAnsi="Times New Roman" w:cs="Times New Roman"/>
          <w:b/>
          <w:sz w:val="24"/>
          <w:szCs w:val="24"/>
        </w:rPr>
      </w:pPr>
    </w:p>
    <w:p w:rsidR="00DE1625" w:rsidRPr="005C6928" w:rsidRDefault="00DE1625" w:rsidP="00CF5538">
      <w:pPr>
        <w:pStyle w:val="ConsPlusNormal"/>
        <w:widowControl/>
        <w:ind w:firstLine="0"/>
        <w:jc w:val="right"/>
        <w:outlineLvl w:val="0"/>
        <w:rPr>
          <w:rFonts w:ascii="Times New Roman" w:hAnsi="Times New Roman" w:cs="Times New Roman"/>
          <w:sz w:val="24"/>
          <w:szCs w:val="24"/>
        </w:rPr>
      </w:pPr>
      <w:r w:rsidRPr="005C6928">
        <w:rPr>
          <w:rFonts w:ascii="Times New Roman" w:hAnsi="Times New Roman" w:cs="Times New Roman"/>
          <w:sz w:val="24"/>
          <w:szCs w:val="24"/>
        </w:rPr>
        <w:lastRenderedPageBreak/>
        <w:t>Утверждена решением</w:t>
      </w:r>
      <w:bookmarkEnd w:id="0"/>
      <w:bookmarkEnd w:id="1"/>
      <w:bookmarkEnd w:id="2"/>
    </w:p>
    <w:p w:rsidR="00DE1625" w:rsidRPr="005C6928" w:rsidRDefault="00DE1625" w:rsidP="00CF5538">
      <w:pPr>
        <w:pStyle w:val="ConsPlusNormal"/>
        <w:widowControl/>
        <w:ind w:firstLine="0"/>
        <w:jc w:val="right"/>
        <w:rPr>
          <w:rFonts w:ascii="Times New Roman" w:hAnsi="Times New Roman" w:cs="Times New Roman"/>
          <w:sz w:val="24"/>
          <w:szCs w:val="24"/>
        </w:rPr>
      </w:pPr>
      <w:r w:rsidRPr="005C6928">
        <w:rPr>
          <w:rFonts w:ascii="Times New Roman" w:hAnsi="Times New Roman" w:cs="Times New Roman"/>
          <w:sz w:val="24"/>
          <w:szCs w:val="24"/>
        </w:rPr>
        <w:t>Думы Подкаменского</w:t>
      </w:r>
    </w:p>
    <w:p w:rsidR="00DE1625" w:rsidRPr="005C6928" w:rsidRDefault="00DE1625" w:rsidP="00CF5538">
      <w:pPr>
        <w:pStyle w:val="ConsPlusNormal"/>
        <w:widowControl/>
        <w:ind w:firstLine="0"/>
        <w:jc w:val="right"/>
        <w:rPr>
          <w:rFonts w:ascii="Times New Roman" w:hAnsi="Times New Roman" w:cs="Times New Roman"/>
          <w:sz w:val="24"/>
          <w:szCs w:val="24"/>
        </w:rPr>
      </w:pPr>
      <w:r w:rsidRPr="005C6928">
        <w:rPr>
          <w:rFonts w:ascii="Times New Roman" w:hAnsi="Times New Roman" w:cs="Times New Roman"/>
          <w:sz w:val="24"/>
          <w:szCs w:val="24"/>
        </w:rPr>
        <w:t>сельского поселения</w:t>
      </w:r>
    </w:p>
    <w:p w:rsidR="00DE1625" w:rsidRPr="005C6928" w:rsidRDefault="00DE1625" w:rsidP="00CF5538">
      <w:pPr>
        <w:pStyle w:val="ConsPlusNormal"/>
        <w:widowControl/>
        <w:ind w:firstLine="0"/>
        <w:jc w:val="right"/>
        <w:rPr>
          <w:rFonts w:ascii="Times New Roman" w:hAnsi="Times New Roman" w:cs="Times New Roman"/>
        </w:rPr>
      </w:pPr>
      <w:r w:rsidRPr="005C6928">
        <w:rPr>
          <w:rFonts w:ascii="Times New Roman" w:hAnsi="Times New Roman" w:cs="Times New Roman"/>
          <w:sz w:val="24"/>
          <w:szCs w:val="24"/>
        </w:rPr>
        <w:t>от</w:t>
      </w:r>
      <w:r w:rsidR="005C6928" w:rsidRPr="005C6928">
        <w:rPr>
          <w:rFonts w:ascii="Times New Roman" w:hAnsi="Times New Roman" w:cs="Times New Roman"/>
          <w:sz w:val="24"/>
          <w:szCs w:val="24"/>
        </w:rPr>
        <w:t xml:space="preserve"> 29.03.2018</w:t>
      </w:r>
      <w:r w:rsidRPr="005C6928">
        <w:rPr>
          <w:rFonts w:ascii="Times New Roman" w:hAnsi="Times New Roman" w:cs="Times New Roman"/>
          <w:sz w:val="24"/>
          <w:szCs w:val="24"/>
        </w:rPr>
        <w:t xml:space="preserve"> № </w:t>
      </w:r>
      <w:r w:rsidR="005C6928" w:rsidRPr="005C6928">
        <w:rPr>
          <w:rFonts w:ascii="Times New Roman" w:hAnsi="Times New Roman" w:cs="Times New Roman"/>
          <w:sz w:val="24"/>
          <w:szCs w:val="24"/>
        </w:rPr>
        <w:t>8</w:t>
      </w:r>
      <w:r w:rsidRPr="005C6928">
        <w:rPr>
          <w:rFonts w:ascii="Times New Roman" w:hAnsi="Times New Roman" w:cs="Times New Roman"/>
          <w:sz w:val="24"/>
          <w:szCs w:val="24"/>
        </w:rPr>
        <w:t>-рд</w:t>
      </w:r>
    </w:p>
    <w:p w:rsidR="00DE1625" w:rsidRPr="005C6928" w:rsidRDefault="00DE1625" w:rsidP="00CF5538">
      <w:pPr>
        <w:pStyle w:val="ConsPlusNormal"/>
        <w:widowControl/>
        <w:ind w:firstLine="0"/>
        <w:jc w:val="right"/>
      </w:pPr>
    </w:p>
    <w:p w:rsidR="00DE1625" w:rsidRPr="006F13E8" w:rsidRDefault="00DE1625" w:rsidP="00CF5538">
      <w:pPr>
        <w:pStyle w:val="ConsPlusNormal"/>
        <w:widowControl/>
        <w:ind w:firstLine="0"/>
        <w:jc w:val="right"/>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DE1625" w:rsidRPr="006F13E8" w:rsidRDefault="00DE1625" w:rsidP="00CF5538">
      <w:pPr>
        <w:pStyle w:val="ConsPlusNormal"/>
        <w:widowControl/>
        <w:ind w:firstLine="0"/>
        <w:jc w:val="center"/>
      </w:pPr>
    </w:p>
    <w:p w:rsidR="00075329" w:rsidRPr="00587C53" w:rsidRDefault="006F13E8" w:rsidP="00CF5538">
      <w:pPr>
        <w:jc w:val="center"/>
        <w:rPr>
          <w:rFonts w:ascii="Times New Roman" w:eastAsia="Times New Roman" w:hAnsi="Times New Roman" w:cs="Times New Roman"/>
          <w:b/>
          <w:bCs/>
          <w:sz w:val="24"/>
          <w:szCs w:val="24"/>
        </w:rPr>
      </w:pPr>
      <w:r w:rsidRPr="00587C53">
        <w:rPr>
          <w:rFonts w:ascii="Times New Roman" w:hAnsi="Times New Roman" w:cs="Times New Roman"/>
          <w:b/>
          <w:sz w:val="28"/>
          <w:szCs w:val="28"/>
        </w:rPr>
        <w:t>Программа</w:t>
      </w:r>
      <w:r w:rsidR="00C20E71" w:rsidRPr="00587C53">
        <w:rPr>
          <w:rFonts w:ascii="Times New Roman" w:hAnsi="Times New Roman" w:cs="Times New Roman"/>
          <w:b/>
          <w:sz w:val="28"/>
          <w:szCs w:val="28"/>
        </w:rPr>
        <w:t xml:space="preserve"> </w:t>
      </w:r>
      <w:r w:rsidRPr="00587C53">
        <w:rPr>
          <w:rFonts w:ascii="Times New Roman" w:hAnsi="Times New Roman" w:cs="Times New Roman"/>
          <w:b/>
          <w:sz w:val="28"/>
          <w:szCs w:val="28"/>
        </w:rPr>
        <w:t xml:space="preserve">комплексного развития социальной инфраструктуры </w:t>
      </w:r>
    </w:p>
    <w:p w:rsidR="000A756D" w:rsidRPr="00587C53" w:rsidRDefault="000A756D" w:rsidP="00CF5538">
      <w:pPr>
        <w:jc w:val="center"/>
        <w:rPr>
          <w:rFonts w:ascii="Times New Roman" w:eastAsia="Times New Roman" w:hAnsi="Times New Roman" w:cs="Times New Roman"/>
          <w:b/>
          <w:bCs/>
          <w:sz w:val="24"/>
          <w:szCs w:val="24"/>
        </w:rPr>
      </w:pPr>
      <w:r w:rsidRPr="00587C53">
        <w:rPr>
          <w:rFonts w:ascii="Times New Roman" w:eastAsia="Times New Roman" w:hAnsi="Times New Roman" w:cs="Times New Roman"/>
          <w:b/>
          <w:bCs/>
          <w:sz w:val="24"/>
          <w:szCs w:val="24"/>
        </w:rPr>
        <w:t xml:space="preserve">Подкаменского муниципального образования </w:t>
      </w:r>
    </w:p>
    <w:p w:rsidR="000A756D" w:rsidRPr="000A756D" w:rsidRDefault="000A756D" w:rsidP="00CF5538">
      <w:pPr>
        <w:jc w:val="center"/>
        <w:rPr>
          <w:rFonts w:ascii="Cambria" w:eastAsia="Times New Roman" w:hAnsi="Cambria"/>
          <w:b/>
          <w:bCs/>
          <w:sz w:val="24"/>
          <w:szCs w:val="24"/>
        </w:rPr>
      </w:pPr>
      <w:r w:rsidRPr="000A756D">
        <w:rPr>
          <w:rFonts w:ascii="Cambria" w:eastAsia="Times New Roman" w:hAnsi="Cambria"/>
          <w:b/>
          <w:bCs/>
          <w:sz w:val="24"/>
          <w:szCs w:val="24"/>
        </w:rPr>
        <w:t>на 201</w:t>
      </w:r>
      <w:r w:rsidR="0002506D">
        <w:rPr>
          <w:rFonts w:ascii="Cambria" w:eastAsia="Times New Roman" w:hAnsi="Cambria"/>
          <w:b/>
          <w:bCs/>
          <w:sz w:val="24"/>
          <w:szCs w:val="24"/>
        </w:rPr>
        <w:t>8</w:t>
      </w:r>
      <w:r w:rsidRPr="000A756D">
        <w:rPr>
          <w:rFonts w:ascii="Cambria" w:eastAsia="Times New Roman" w:hAnsi="Cambria"/>
          <w:b/>
          <w:bCs/>
          <w:sz w:val="24"/>
          <w:szCs w:val="24"/>
        </w:rPr>
        <w:t>-202</w:t>
      </w:r>
      <w:r w:rsidR="0002506D">
        <w:rPr>
          <w:rFonts w:ascii="Cambria" w:eastAsia="Times New Roman" w:hAnsi="Cambria"/>
          <w:b/>
          <w:bCs/>
          <w:sz w:val="24"/>
          <w:szCs w:val="24"/>
        </w:rPr>
        <w:t>8</w:t>
      </w:r>
      <w:r w:rsidRPr="000A756D">
        <w:rPr>
          <w:rFonts w:ascii="Cambria" w:eastAsia="Times New Roman" w:hAnsi="Cambria"/>
          <w:b/>
          <w:bCs/>
          <w:sz w:val="24"/>
          <w:szCs w:val="24"/>
        </w:rPr>
        <w:t>гг.</w:t>
      </w: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BD1FE8" w:rsidRPr="00AD15BE" w:rsidRDefault="00BD1FE8" w:rsidP="00CF5538">
      <w:pPr>
        <w:rPr>
          <w:rFonts w:ascii="Times New Roman" w:eastAsia="Times New Roman" w:hAnsi="Times New Roman" w:cs="Times New Roman"/>
          <w:sz w:val="24"/>
          <w:szCs w:val="24"/>
        </w:rPr>
      </w:pPr>
    </w:p>
    <w:p w:rsidR="00FB548F" w:rsidRPr="00AD15BE" w:rsidRDefault="00FB548F" w:rsidP="00CF5538">
      <w:pPr>
        <w:rPr>
          <w:rFonts w:ascii="Times New Roman" w:eastAsia="Times New Roman" w:hAnsi="Times New Roman" w:cs="Times New Roman"/>
          <w:sz w:val="24"/>
          <w:szCs w:val="24"/>
        </w:rPr>
      </w:pPr>
    </w:p>
    <w:p w:rsidR="00FB548F" w:rsidRPr="00AD15BE" w:rsidRDefault="00FB548F" w:rsidP="00CF5538">
      <w:pPr>
        <w:rPr>
          <w:rFonts w:ascii="Times New Roman" w:eastAsia="Times New Roman" w:hAnsi="Times New Roman" w:cs="Times New Roman"/>
          <w:sz w:val="24"/>
          <w:szCs w:val="24"/>
        </w:rPr>
      </w:pPr>
    </w:p>
    <w:p w:rsidR="00FB548F" w:rsidRDefault="00FB548F" w:rsidP="00CF5538">
      <w:pPr>
        <w:rPr>
          <w:rFonts w:ascii="Times New Roman" w:eastAsia="Times New Roman" w:hAnsi="Times New Roman" w:cs="Times New Roman"/>
          <w:sz w:val="24"/>
          <w:szCs w:val="24"/>
        </w:rPr>
      </w:pPr>
    </w:p>
    <w:p w:rsidR="00F04C03" w:rsidRDefault="00F04C03" w:rsidP="00CF5538">
      <w:pPr>
        <w:rPr>
          <w:rFonts w:ascii="Times New Roman" w:eastAsia="Times New Roman" w:hAnsi="Times New Roman" w:cs="Times New Roman"/>
          <w:sz w:val="24"/>
          <w:szCs w:val="24"/>
        </w:rPr>
      </w:pPr>
    </w:p>
    <w:p w:rsidR="00F04C03" w:rsidRDefault="00F04C03" w:rsidP="00CF5538">
      <w:pPr>
        <w:rPr>
          <w:rFonts w:ascii="Times New Roman" w:eastAsia="Times New Roman" w:hAnsi="Times New Roman" w:cs="Times New Roman"/>
          <w:sz w:val="24"/>
          <w:szCs w:val="24"/>
        </w:rPr>
      </w:pPr>
    </w:p>
    <w:p w:rsidR="00F04C03" w:rsidRDefault="00F04C03" w:rsidP="00CF5538">
      <w:pPr>
        <w:rPr>
          <w:rFonts w:ascii="Times New Roman" w:eastAsia="Times New Roman" w:hAnsi="Times New Roman" w:cs="Times New Roman"/>
          <w:sz w:val="24"/>
          <w:szCs w:val="24"/>
        </w:rPr>
      </w:pPr>
    </w:p>
    <w:p w:rsidR="00F04C03" w:rsidRPr="000A756D" w:rsidRDefault="00F04C03" w:rsidP="00CF5538">
      <w:pPr>
        <w:rPr>
          <w:rFonts w:ascii="Times New Roman" w:eastAsia="Times New Roman" w:hAnsi="Times New Roman" w:cs="Times New Roman"/>
          <w:sz w:val="24"/>
          <w:szCs w:val="24"/>
        </w:rPr>
      </w:pPr>
    </w:p>
    <w:p w:rsidR="00BD1FE8" w:rsidRPr="00983FFA" w:rsidRDefault="00FB548F" w:rsidP="00CF5538">
      <w:pPr>
        <w:jc w:val="center"/>
        <w:rPr>
          <w:rFonts w:ascii="Times New Roman" w:eastAsia="Times New Roman" w:hAnsi="Times New Roman" w:cs="Times New Roman"/>
          <w:b/>
          <w:sz w:val="24"/>
          <w:szCs w:val="24"/>
        </w:rPr>
      </w:pPr>
      <w:r w:rsidRPr="00983FFA">
        <w:rPr>
          <w:rFonts w:ascii="Times New Roman" w:eastAsia="Times New Roman" w:hAnsi="Times New Roman" w:cs="Times New Roman"/>
          <w:b/>
          <w:sz w:val="24"/>
          <w:szCs w:val="24"/>
        </w:rPr>
        <w:t>Подкаменная</w:t>
      </w:r>
      <w:r w:rsidR="00BD1FE8" w:rsidRPr="00983FFA">
        <w:rPr>
          <w:rFonts w:ascii="Times New Roman" w:eastAsia="Times New Roman" w:hAnsi="Times New Roman" w:cs="Times New Roman"/>
          <w:b/>
          <w:sz w:val="24"/>
          <w:szCs w:val="24"/>
        </w:rPr>
        <w:t>, 201</w:t>
      </w:r>
      <w:r w:rsidR="0002506D">
        <w:rPr>
          <w:rFonts w:ascii="Times New Roman" w:eastAsia="Times New Roman" w:hAnsi="Times New Roman" w:cs="Times New Roman"/>
          <w:b/>
          <w:sz w:val="24"/>
          <w:szCs w:val="24"/>
        </w:rPr>
        <w:t>8 г.</w:t>
      </w:r>
    </w:p>
    <w:p w:rsidR="00BD1FE8" w:rsidRPr="00AD15BE" w:rsidRDefault="00BD1FE8" w:rsidP="00CF5538">
      <w:pPr>
        <w:rPr>
          <w:rFonts w:ascii="Times New Roman" w:eastAsia="Times New Roman" w:hAnsi="Times New Roman" w:cs="Times New Roman"/>
          <w:sz w:val="24"/>
          <w:szCs w:val="24"/>
        </w:rPr>
        <w:sectPr w:rsidR="00BD1FE8" w:rsidRPr="00AD15BE" w:rsidSect="00F04C03">
          <w:footerReference w:type="default" r:id="rId7"/>
          <w:type w:val="continuous"/>
          <w:pgSz w:w="11900" w:h="16840"/>
          <w:pgMar w:top="1134" w:right="850" w:bottom="1134" w:left="1701" w:header="0" w:footer="0" w:gutter="0"/>
          <w:cols w:space="0" w:equalWidth="0">
            <w:col w:w="9349"/>
          </w:cols>
          <w:docGrid w:linePitch="360"/>
        </w:sectPr>
      </w:pPr>
    </w:p>
    <w:p w:rsidR="00BD1FE8" w:rsidRDefault="00BD1FE8" w:rsidP="00CF5538">
      <w:pPr>
        <w:pStyle w:val="4"/>
        <w:spacing w:before="0" w:after="0"/>
        <w:ind w:left="0"/>
      </w:pPr>
      <w:bookmarkStart w:id="3" w:name="page2"/>
      <w:bookmarkStart w:id="4" w:name="page4"/>
      <w:bookmarkEnd w:id="3"/>
      <w:bookmarkEnd w:id="4"/>
      <w:r w:rsidRPr="00006E18">
        <w:lastRenderedPageBreak/>
        <w:t>ВВЕДЕНИЕ</w:t>
      </w:r>
    </w:p>
    <w:p w:rsidR="004D6533" w:rsidRPr="00006E18" w:rsidRDefault="004D6533" w:rsidP="00CF5538">
      <w:pPr>
        <w:rPr>
          <w:rFonts w:ascii="Cambria" w:eastAsia="Times New Roman" w:hAnsi="Cambria" w:cs="Times New Roman"/>
          <w:b/>
          <w:sz w:val="24"/>
          <w:szCs w:val="24"/>
        </w:rPr>
      </w:pPr>
    </w:p>
    <w:p w:rsidR="004D6533" w:rsidRPr="003B4DF7" w:rsidRDefault="004D6533" w:rsidP="00CF5538">
      <w:pPr>
        <w:pStyle w:val="1f4"/>
        <w:spacing w:line="240" w:lineRule="auto"/>
        <w:jc w:val="both"/>
      </w:pPr>
      <w:r w:rsidRPr="003B4DF7">
        <w:t>Необходимость</w:t>
      </w:r>
      <w:r w:rsidR="00C20E71">
        <w:t xml:space="preserve"> </w:t>
      </w:r>
      <w:r w:rsidRPr="003B4DF7">
        <w:t>реализации</w:t>
      </w:r>
      <w:r w:rsidR="00C20E71">
        <w:t xml:space="preserve"> </w:t>
      </w:r>
      <w:r w:rsidRPr="003B4DF7">
        <w:t>закона № 131-ФЗ от 06.10.2003 «Об общих принципах организации местного самоуправления в Российской Федерации» актуализировала потребность местных властей</w:t>
      </w:r>
      <w:r w:rsidR="00C20E71">
        <w:t xml:space="preserve"> </w:t>
      </w:r>
      <w:r w:rsidRPr="003B4DF7">
        <w:t>в разработке</w:t>
      </w:r>
      <w:r w:rsidR="00C20E71">
        <w:t xml:space="preserve"> </w:t>
      </w:r>
      <w:r w:rsidRPr="003B4DF7">
        <w:t>эффективной</w:t>
      </w:r>
      <w:r w:rsidR="00C20E71">
        <w:t xml:space="preserve"> </w:t>
      </w:r>
      <w:r w:rsidRPr="003B4DF7">
        <w:t xml:space="preserve">стратегии развития не </w:t>
      </w:r>
      <w:r w:rsidRPr="00CF5538">
        <w:t>только</w:t>
      </w:r>
      <w:r w:rsidRPr="003B4DF7">
        <w:t xml:space="preserve"> на муниципальном уровне, но и на уровне отдельных сельских поселений.</w:t>
      </w:r>
    </w:p>
    <w:p w:rsidR="004D6533" w:rsidRPr="003B4DF7" w:rsidRDefault="004D6533" w:rsidP="00CF5538">
      <w:pPr>
        <w:pStyle w:val="1f4"/>
        <w:spacing w:line="240" w:lineRule="auto"/>
        <w:jc w:val="both"/>
      </w:pPr>
      <w:r w:rsidRPr="003B4DF7">
        <w:t>Стратегический план развития сельского поселения отвечает потребностям</w:t>
      </w:r>
      <w:r w:rsidR="00C20E71">
        <w:t xml:space="preserve"> </w:t>
      </w:r>
      <w:r w:rsidRPr="003B4DF7">
        <w:t xml:space="preserve">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587C53">
        <w:t xml:space="preserve">Подкаменского муниципального образования </w:t>
      </w:r>
      <w:r w:rsidR="00C20E71">
        <w:t xml:space="preserve"> </w:t>
      </w:r>
      <w:r w:rsidRPr="003B4DF7">
        <w:t>(далее – Программа) содержит</w:t>
      </w:r>
      <w:r w:rsidR="00C20E71">
        <w:t xml:space="preserve"> </w:t>
      </w:r>
      <w:r w:rsidRPr="003B4DF7">
        <w:t>чёткое представление</w:t>
      </w:r>
      <w:r w:rsidR="00C20E71">
        <w:t xml:space="preserve"> </w:t>
      </w:r>
      <w:r w:rsidRPr="003B4DF7">
        <w:t>о</w:t>
      </w:r>
      <w:r w:rsidR="00C20E71">
        <w:t xml:space="preserve"> </w:t>
      </w:r>
      <w:r w:rsidRPr="003B4DF7">
        <w:t>стратегических целях, ресурсах, потенциале</w:t>
      </w:r>
      <w:r w:rsidR="00C20E71">
        <w:t xml:space="preserve"> </w:t>
      </w:r>
      <w:r w:rsidRPr="003B4DF7">
        <w:t>и об основных направлениях социального развития поселения на среднесрочную перспективу. Кроме того, Программа содержит совокупность</w:t>
      </w:r>
      <w:r w:rsidR="00C20E71">
        <w:t xml:space="preserve"> </w:t>
      </w:r>
      <w:r w:rsidRPr="003B4DF7">
        <w:t>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4D6533" w:rsidRPr="003B4DF7" w:rsidRDefault="004D6533" w:rsidP="00CF5538">
      <w:pPr>
        <w:pStyle w:val="1f4"/>
        <w:spacing w:line="240" w:lineRule="auto"/>
        <w:jc w:val="both"/>
      </w:pPr>
      <w:r w:rsidRPr="003B4DF7">
        <w:t>Цели развития поселения и программные мероприятия, а также необходимые для их реализации ресурсы, обозначенные в Программе,</w:t>
      </w:r>
      <w:r w:rsidR="00C20E71">
        <w:t xml:space="preserve"> </w:t>
      </w:r>
      <w:r w:rsidRPr="003B4DF7">
        <w:t>могут ежегодно корректироваться и дополняться в зависимости от складывающейся ситуации, изменения внутренних и внешних условий.</w:t>
      </w:r>
    </w:p>
    <w:p w:rsidR="004D6533" w:rsidRPr="003B4DF7" w:rsidRDefault="004D6533" w:rsidP="00CF5538">
      <w:pPr>
        <w:pStyle w:val="1f4"/>
        <w:spacing w:line="240" w:lineRule="auto"/>
        <w:jc w:val="both"/>
      </w:pPr>
      <w:r w:rsidRPr="003B4DF7">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587C53">
        <w:t xml:space="preserve">Подкаменского муниципального образования </w:t>
      </w:r>
      <w:r w:rsidR="00C20E71">
        <w:t xml:space="preserve"> </w:t>
      </w:r>
      <w:r w:rsidRPr="003B4DF7">
        <w:t>-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t xml:space="preserve"> </w:t>
      </w:r>
      <w:r w:rsidRPr="003B4DF7">
        <w:t>муниципальной, межмуниципальной и межрегиональной кооперации.</w:t>
      </w:r>
    </w:p>
    <w:p w:rsidR="004D6533" w:rsidRPr="003B4DF7" w:rsidRDefault="004D6533" w:rsidP="00CF5538">
      <w:pPr>
        <w:pStyle w:val="1f4"/>
        <w:spacing w:line="240" w:lineRule="auto"/>
        <w:jc w:val="both"/>
      </w:pPr>
      <w:r w:rsidRPr="003B4DF7">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4D6533" w:rsidRDefault="004D6533" w:rsidP="00CF5538">
      <w:pPr>
        <w:pStyle w:val="1f4"/>
        <w:spacing w:line="240" w:lineRule="auto"/>
        <w:jc w:val="both"/>
      </w:pPr>
      <w:r w:rsidRPr="003B4DF7">
        <w:t>Для обеспечения условий</w:t>
      </w:r>
      <w:r w:rsidR="00C20E71">
        <w:t xml:space="preserve"> </w:t>
      </w:r>
      <w:r w:rsidRPr="003B4DF7">
        <w:t>успешного выполнения мероприятий</w:t>
      </w:r>
      <w:r w:rsidR="00C20E71">
        <w:t xml:space="preserve"> </w:t>
      </w:r>
      <w:r w:rsidRPr="003B4DF7">
        <w:t>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w:t>
      </w:r>
      <w:r w:rsidR="00C20E71">
        <w:t xml:space="preserve"> </w:t>
      </w:r>
      <w:r w:rsidRPr="003B4DF7">
        <w:t>совокупность необходимых нормативно-правовых актов, организационных, финансово-экономических,</w:t>
      </w:r>
      <w:r w:rsidR="00C20E71">
        <w:t xml:space="preserve"> </w:t>
      </w:r>
      <w:r w:rsidRPr="003B4DF7">
        <w:t>кадровых и других мероприятий, составляющих условия и предпосылки</w:t>
      </w:r>
      <w:r w:rsidR="00C20E71">
        <w:t xml:space="preserve"> </w:t>
      </w:r>
      <w:r w:rsidRPr="003B4DF7">
        <w:t>успешного выполнения мероприятий Программы и достижения целей социального развития сельского поселения.</w:t>
      </w:r>
    </w:p>
    <w:p w:rsidR="00F04C03" w:rsidRDefault="00F04C03" w:rsidP="00CF5538">
      <w:pPr>
        <w:pStyle w:val="1f4"/>
        <w:spacing w:line="240" w:lineRule="auto"/>
        <w:jc w:val="both"/>
      </w:pPr>
    </w:p>
    <w:p w:rsidR="00BD1FE8" w:rsidRPr="00AD15BE" w:rsidRDefault="00F04C03" w:rsidP="00CF55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1FE8" w:rsidRDefault="004F09D2" w:rsidP="00CF5538">
      <w:pPr>
        <w:pStyle w:val="4"/>
        <w:spacing w:before="0" w:after="0"/>
        <w:ind w:left="0"/>
      </w:pPr>
      <w:bookmarkStart w:id="5" w:name="page6"/>
      <w:bookmarkEnd w:id="5"/>
      <w:r>
        <w:t>П</w:t>
      </w:r>
      <w:r w:rsidR="00BD1FE8" w:rsidRPr="00006E18">
        <w:t>АСПОРТ ПРОГРАММЫ</w:t>
      </w:r>
    </w:p>
    <w:p w:rsidR="00766F78" w:rsidRPr="00006E18" w:rsidRDefault="00766F78" w:rsidP="00CF5538">
      <w:pPr>
        <w:rPr>
          <w:rFonts w:ascii="Cambria" w:eastAsia="Times New Roman" w:hAnsi="Cambria" w:cs="Times New Roman"/>
          <w:b/>
          <w:sz w:val="24"/>
          <w:szCs w:val="24"/>
        </w:rPr>
      </w:pPr>
    </w:p>
    <w:tbl>
      <w:tblPr>
        <w:tblW w:w="9660" w:type="dxa"/>
        <w:tblInd w:w="19" w:type="dxa"/>
        <w:tblLayout w:type="fixed"/>
        <w:tblCellMar>
          <w:top w:w="0" w:type="dxa"/>
          <w:left w:w="28" w:type="dxa"/>
          <w:bottom w:w="0" w:type="dxa"/>
          <w:right w:w="28" w:type="dxa"/>
        </w:tblCellMar>
        <w:tblLook w:val="0000"/>
      </w:tblPr>
      <w:tblGrid>
        <w:gridCol w:w="2130"/>
        <w:gridCol w:w="7530"/>
      </w:tblGrid>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lang w:val="en-US"/>
              </w:rPr>
            </w:pPr>
            <w:r w:rsidRPr="00587C53">
              <w:rPr>
                <w:rFonts w:ascii="Times New Roman" w:hAnsi="Times New Roman" w:cs="Times New Roman"/>
              </w:rPr>
              <w:t>Наименование</w:t>
            </w:r>
            <w:r w:rsidRPr="00587C53">
              <w:rPr>
                <w:rFonts w:ascii="Times New Roman" w:hAnsi="Times New Roman" w:cs="Times New Roman"/>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pStyle w:val="S5"/>
              <w:spacing w:before="0" w:after="0"/>
              <w:ind w:firstLine="0"/>
              <w:rPr>
                <w:sz w:val="20"/>
                <w:szCs w:val="20"/>
              </w:rPr>
            </w:pPr>
            <w:r w:rsidRPr="00587C53">
              <w:rPr>
                <w:sz w:val="20"/>
                <w:szCs w:val="20"/>
              </w:rPr>
              <w:t>Программа</w:t>
            </w:r>
            <w:r w:rsidR="00C20E71" w:rsidRPr="00587C53">
              <w:rPr>
                <w:sz w:val="20"/>
                <w:szCs w:val="20"/>
              </w:rPr>
              <w:t xml:space="preserve"> </w:t>
            </w:r>
            <w:r w:rsidRPr="00587C53">
              <w:rPr>
                <w:sz w:val="20"/>
                <w:szCs w:val="20"/>
              </w:rPr>
              <w:t>комплексного развития социальной инфраструктуры Подкаменского муниципального образования на 2018-2028</w:t>
            </w:r>
            <w:r w:rsidRPr="00587C53">
              <w:rPr>
                <w:sz w:val="20"/>
                <w:szCs w:val="20"/>
                <w:lang w:val="ru-RU"/>
              </w:rPr>
              <w:t xml:space="preserve"> </w:t>
            </w:r>
            <w:r w:rsidRPr="00587C53">
              <w:rPr>
                <w:sz w:val="20"/>
                <w:szCs w:val="20"/>
              </w:rPr>
              <w:t>гг (далее - Программа)</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lang w:val="en-US"/>
              </w:rPr>
            </w:pPr>
            <w:r w:rsidRPr="00587C53">
              <w:rPr>
                <w:rFonts w:ascii="Times New Roman" w:hAnsi="Times New Roman" w:cs="Times New Roman"/>
              </w:rPr>
              <w:t>Заказчик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jc w:val="both"/>
              <w:rPr>
                <w:rFonts w:ascii="Times New Roman" w:hAnsi="Times New Roman" w:cs="Times New Roman"/>
              </w:rPr>
            </w:pPr>
            <w:r w:rsidRPr="00587C53">
              <w:rPr>
                <w:rFonts w:ascii="Times New Roman" w:hAnsi="Times New Roman" w:cs="Times New Roman"/>
              </w:rPr>
              <w:t xml:space="preserve"> Администрация Подкаменского муниципального образования</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Разработчик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Администрация Подкаменского муниципального образования</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lang w:val="en-US"/>
              </w:rPr>
            </w:pPr>
            <w:r w:rsidRPr="00587C53">
              <w:rPr>
                <w:rFonts w:ascii="Times New Roman" w:hAnsi="Times New Roman" w:cs="Times New Roman"/>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Градостроительный кодекс Российской Федерации от 29 декабря 2004 года №190-ФЗ;</w:t>
            </w:r>
          </w:p>
          <w:p w:rsidR="00766F78" w:rsidRPr="00587C53" w:rsidRDefault="00766F78" w:rsidP="00CF5538">
            <w:pPr>
              <w:rPr>
                <w:rFonts w:ascii="Times New Roman" w:hAnsi="Times New Roman" w:cs="Times New Roman"/>
              </w:rPr>
            </w:pPr>
            <w:r w:rsidRPr="00587C53">
              <w:rPr>
                <w:rFonts w:ascii="Times New Roman" w:hAnsi="Times New Roman" w:cs="Times New Roman"/>
              </w:rPr>
              <w:t>Федеральный закон от 29.12. 2014 года № 456-ФЗ «О внесении изменений в Градостроительный кодекс Российской Федерации и отдельные законодательные акты Российской Федерации»;</w:t>
            </w:r>
          </w:p>
          <w:p w:rsidR="00766F78" w:rsidRPr="00587C53" w:rsidRDefault="00766F78" w:rsidP="00CF5538">
            <w:pPr>
              <w:rPr>
                <w:rFonts w:ascii="Times New Roman" w:hAnsi="Times New Roman" w:cs="Times New Roman"/>
              </w:rPr>
            </w:pPr>
            <w:r w:rsidRPr="00587C53">
              <w:rPr>
                <w:rFonts w:ascii="Times New Roman" w:hAnsi="Times New Roman" w:cs="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766F78" w:rsidRPr="00587C53" w:rsidRDefault="00766F78" w:rsidP="00CF5538">
            <w:pPr>
              <w:rPr>
                <w:rFonts w:ascii="Times New Roman" w:hAnsi="Times New Roman" w:cs="Times New Roman"/>
              </w:rPr>
            </w:pPr>
            <w:r w:rsidRPr="00587C53">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Исполнители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Администрация Подкаменского муниципального образования</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lang w:val="en-US"/>
              </w:rPr>
            </w:pPr>
            <w:r w:rsidRPr="00587C53">
              <w:rPr>
                <w:rFonts w:ascii="Times New Roman" w:hAnsi="Times New Roman" w:cs="Times New Roman"/>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b/>
              </w:rPr>
              <w:t>Цель программы:</w:t>
            </w:r>
            <w:r w:rsidRPr="00587C53">
              <w:rPr>
                <w:rFonts w:ascii="Times New Roman" w:hAnsi="Times New Roman" w:cs="Times New Roman"/>
              </w:rPr>
              <w:br/>
              <w:t xml:space="preserve">Обеспечение перспективного развития социальной инфраструктуры </w:t>
            </w:r>
            <w:r w:rsidR="004D6533" w:rsidRPr="00587C53">
              <w:rPr>
                <w:rFonts w:ascii="Times New Roman" w:hAnsi="Times New Roman" w:cs="Times New Roman"/>
              </w:rPr>
              <w:t>Подкаменского муниципального образования</w:t>
            </w:r>
          </w:p>
          <w:p w:rsidR="00766F78" w:rsidRPr="00587C53" w:rsidRDefault="00766F78" w:rsidP="00CF5538">
            <w:pPr>
              <w:rPr>
                <w:rFonts w:ascii="Times New Roman" w:hAnsi="Times New Roman" w:cs="Times New Roman"/>
                <w:b/>
              </w:rPr>
            </w:pPr>
            <w:r w:rsidRPr="00587C53">
              <w:rPr>
                <w:rFonts w:ascii="Times New Roman" w:hAnsi="Times New Roman" w:cs="Times New Roman"/>
                <w:b/>
              </w:rPr>
              <w:t>Задачи:</w:t>
            </w:r>
          </w:p>
          <w:p w:rsidR="00766F78" w:rsidRPr="00587C53" w:rsidRDefault="00766F78" w:rsidP="00CF5538">
            <w:pPr>
              <w:rPr>
                <w:rFonts w:ascii="Times New Roman" w:hAnsi="Times New Roman" w:cs="Times New Roman"/>
              </w:rPr>
            </w:pPr>
            <w:r w:rsidRPr="00587C53">
              <w:rPr>
                <w:rFonts w:ascii="Times New Roman" w:hAnsi="Times New Roman" w:cs="Times New Roman"/>
              </w:rPr>
              <w:t xml:space="preserve">Обеспечение населения </w:t>
            </w:r>
            <w:r w:rsidR="004D6533" w:rsidRPr="00587C53">
              <w:rPr>
                <w:rFonts w:ascii="Times New Roman" w:hAnsi="Times New Roman" w:cs="Times New Roman"/>
              </w:rPr>
              <w:t>Подкаменского муниципального образования</w:t>
            </w:r>
            <w:r w:rsidRPr="00587C53">
              <w:rPr>
                <w:rFonts w:ascii="Times New Roman" w:hAnsi="Times New Roman" w:cs="Times New Roman"/>
              </w:rPr>
              <w:t xml:space="preserve"> объектами социальной инфраструктуры (физической культуры и спорта) в шаговой доступности, в том числе доступность этих объектов для лиц с ограниченными возможностями здоровья и инвалидов</w:t>
            </w:r>
          </w:p>
        </w:tc>
      </w:tr>
      <w:tr w:rsidR="00766F78" w:rsidRPr="00587C53" w:rsidTr="00587C53">
        <w:tblPrEx>
          <w:tblCellMar>
            <w:top w:w="0" w:type="dxa"/>
            <w:bottom w:w="0" w:type="dxa"/>
          </w:tblCellMar>
        </w:tblPrEx>
        <w:trPr>
          <w:trHeight w:val="725"/>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 xml:space="preserve">Целевые показатели (индикаторы)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pStyle w:val="ConsPlusNonformat"/>
              <w:widowControl/>
              <w:tabs>
                <w:tab w:val="center" w:pos="4677"/>
                <w:tab w:val="right" w:pos="9355"/>
              </w:tabs>
              <w:rPr>
                <w:rFonts w:ascii="Times New Roman" w:hAnsi="Times New Roman" w:cs="Times New Roman"/>
              </w:rPr>
            </w:pPr>
            <w:r w:rsidRPr="00587C53">
              <w:rPr>
                <w:rFonts w:ascii="Times New Roman" w:hAnsi="Times New Roman" w:cs="Times New Roman"/>
              </w:rPr>
              <w:t>1. Доля населения в возрасте от 3 до 75 лет, систематически занимающегося физкультурой и спортом.</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Срок реализации Программы 2017-2026 годы.</w:t>
            </w:r>
          </w:p>
          <w:p w:rsidR="00766F78" w:rsidRPr="00587C53" w:rsidRDefault="00766F78" w:rsidP="00CF5538">
            <w:pPr>
              <w:rPr>
                <w:rFonts w:ascii="Times New Roman" w:hAnsi="Times New Roman" w:cs="Times New Roman"/>
              </w:rPr>
            </w:pP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Default="00766F78" w:rsidP="00CF5538">
            <w:pPr>
              <w:jc w:val="both"/>
              <w:rPr>
                <w:rFonts w:ascii="Times New Roman" w:hAnsi="Times New Roman" w:cs="Times New Roman"/>
              </w:rPr>
            </w:pPr>
            <w:r w:rsidRPr="00587C53">
              <w:rPr>
                <w:rFonts w:ascii="Times New Roman" w:hAnsi="Times New Roman" w:cs="Times New Roman"/>
              </w:rPr>
              <w:t>Прогнозный общий объем финансирования Программы на период 2017-2026 годов составляет</w:t>
            </w:r>
            <w:r w:rsidR="00C20E71" w:rsidRPr="00587C53">
              <w:rPr>
                <w:rFonts w:ascii="Times New Roman" w:hAnsi="Times New Roman" w:cs="Times New Roman"/>
              </w:rPr>
              <w:t xml:space="preserve"> </w:t>
            </w:r>
            <w:r w:rsidRPr="00587C53">
              <w:rPr>
                <w:rFonts w:ascii="Times New Roman" w:hAnsi="Times New Roman" w:cs="Times New Roman"/>
              </w:rPr>
              <w:t>8000 0000 руб., в том числе по годам:</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201</w:t>
            </w:r>
            <w:r>
              <w:rPr>
                <w:rFonts w:ascii="Times New Roman" w:hAnsi="Times New Roman" w:cs="Times New Roman"/>
              </w:rPr>
              <w:t>8</w:t>
            </w:r>
            <w:r w:rsidRPr="00587C53">
              <w:rPr>
                <w:rFonts w:ascii="Times New Roman" w:hAnsi="Times New Roman" w:cs="Times New Roman"/>
              </w:rPr>
              <w:t xml:space="preserve"> год - 0,00 рублей;</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201</w:t>
            </w:r>
            <w:r>
              <w:rPr>
                <w:rFonts w:ascii="Times New Roman" w:hAnsi="Times New Roman" w:cs="Times New Roman"/>
              </w:rPr>
              <w:t>9</w:t>
            </w:r>
            <w:r w:rsidRPr="00587C53">
              <w:rPr>
                <w:rFonts w:ascii="Times New Roman" w:hAnsi="Times New Roman" w:cs="Times New Roman"/>
              </w:rPr>
              <w:t xml:space="preserve"> год - 0,00 рублей; </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w:t>
            </w:r>
            <w:r>
              <w:rPr>
                <w:rFonts w:ascii="Times New Roman" w:hAnsi="Times New Roman" w:cs="Times New Roman"/>
              </w:rPr>
              <w:t>20</w:t>
            </w:r>
            <w:r w:rsidRPr="00587C53">
              <w:rPr>
                <w:rFonts w:ascii="Times New Roman" w:hAnsi="Times New Roman" w:cs="Times New Roman"/>
              </w:rPr>
              <w:t xml:space="preserve"> год - 11 000 000,00 рублей; </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202</w:t>
            </w:r>
            <w:r>
              <w:rPr>
                <w:rFonts w:ascii="Times New Roman" w:hAnsi="Times New Roman" w:cs="Times New Roman"/>
              </w:rPr>
              <w:t>1</w:t>
            </w:r>
            <w:r w:rsidRPr="00587C53">
              <w:rPr>
                <w:rFonts w:ascii="Times New Roman" w:hAnsi="Times New Roman" w:cs="Times New Roman"/>
              </w:rPr>
              <w:t xml:space="preserve"> год - 500 000,00 рублей;</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202</w:t>
            </w:r>
            <w:r>
              <w:rPr>
                <w:rFonts w:ascii="Times New Roman" w:hAnsi="Times New Roman" w:cs="Times New Roman"/>
              </w:rPr>
              <w:t>2</w:t>
            </w:r>
            <w:r w:rsidRPr="00587C53">
              <w:rPr>
                <w:rFonts w:ascii="Times New Roman" w:hAnsi="Times New Roman" w:cs="Times New Roman"/>
              </w:rPr>
              <w:t xml:space="preserve"> год </w:t>
            </w:r>
            <w:r>
              <w:rPr>
                <w:rFonts w:ascii="Times New Roman" w:hAnsi="Times New Roman" w:cs="Times New Roman"/>
              </w:rPr>
              <w:t>–</w:t>
            </w:r>
            <w:r w:rsidRPr="00587C53">
              <w:rPr>
                <w:rFonts w:ascii="Times New Roman" w:hAnsi="Times New Roman" w:cs="Times New Roman"/>
              </w:rPr>
              <w:t xml:space="preserve"> </w:t>
            </w:r>
            <w:r>
              <w:rPr>
                <w:rFonts w:ascii="Times New Roman" w:hAnsi="Times New Roman" w:cs="Times New Roman"/>
              </w:rPr>
              <w:t>800 000</w:t>
            </w:r>
            <w:r w:rsidRPr="00587C53">
              <w:rPr>
                <w:rFonts w:ascii="Times New Roman" w:hAnsi="Times New Roman" w:cs="Times New Roman"/>
              </w:rPr>
              <w:t>,0</w:t>
            </w:r>
            <w:r>
              <w:rPr>
                <w:rFonts w:ascii="Times New Roman" w:hAnsi="Times New Roman" w:cs="Times New Roman"/>
              </w:rPr>
              <w:t>0</w:t>
            </w:r>
            <w:r w:rsidRPr="00587C53">
              <w:rPr>
                <w:rFonts w:ascii="Times New Roman" w:hAnsi="Times New Roman" w:cs="Times New Roman"/>
              </w:rPr>
              <w:t xml:space="preserve"> рублей</w:t>
            </w:r>
          </w:p>
          <w:p w:rsidR="00745722" w:rsidRPr="00587C53" w:rsidRDefault="00745722" w:rsidP="00CF5538">
            <w:pPr>
              <w:jc w:val="both"/>
              <w:rPr>
                <w:rFonts w:ascii="Times New Roman" w:hAnsi="Times New Roman" w:cs="Times New Roman"/>
              </w:rPr>
            </w:pPr>
            <w:r w:rsidRPr="00587C53">
              <w:rPr>
                <w:rFonts w:ascii="Times New Roman" w:hAnsi="Times New Roman" w:cs="Times New Roman"/>
              </w:rPr>
              <w:t>202</w:t>
            </w:r>
            <w:r>
              <w:rPr>
                <w:rFonts w:ascii="Times New Roman" w:hAnsi="Times New Roman" w:cs="Times New Roman"/>
              </w:rPr>
              <w:t>3</w:t>
            </w:r>
            <w:r w:rsidRPr="00587C53">
              <w:rPr>
                <w:rFonts w:ascii="Times New Roman" w:hAnsi="Times New Roman" w:cs="Times New Roman"/>
              </w:rPr>
              <w:t>-202</w:t>
            </w:r>
            <w:r>
              <w:rPr>
                <w:rFonts w:ascii="Times New Roman" w:hAnsi="Times New Roman" w:cs="Times New Roman"/>
              </w:rPr>
              <w:t>8</w:t>
            </w:r>
            <w:r w:rsidRPr="00587C53">
              <w:rPr>
                <w:rFonts w:ascii="Times New Roman" w:hAnsi="Times New Roman" w:cs="Times New Roman"/>
              </w:rPr>
              <w:t xml:space="preserve"> годы </w:t>
            </w:r>
            <w:r>
              <w:rPr>
                <w:rFonts w:ascii="Times New Roman" w:hAnsi="Times New Roman" w:cs="Times New Roman"/>
              </w:rPr>
              <w:t>–</w:t>
            </w:r>
            <w:r w:rsidRPr="00587C53">
              <w:rPr>
                <w:rFonts w:ascii="Times New Roman" w:hAnsi="Times New Roman" w:cs="Times New Roman"/>
              </w:rPr>
              <w:t xml:space="preserve"> </w:t>
            </w:r>
            <w:r>
              <w:rPr>
                <w:rFonts w:ascii="Times New Roman" w:hAnsi="Times New Roman" w:cs="Times New Roman"/>
              </w:rPr>
              <w:t>1500 000</w:t>
            </w:r>
            <w:r w:rsidRPr="00587C53">
              <w:rPr>
                <w:rFonts w:ascii="Times New Roman" w:hAnsi="Times New Roman" w:cs="Times New Roman"/>
              </w:rPr>
              <w:t>,0</w:t>
            </w:r>
            <w:r>
              <w:rPr>
                <w:rFonts w:ascii="Times New Roman" w:hAnsi="Times New Roman" w:cs="Times New Roman"/>
              </w:rPr>
              <w:t>0</w:t>
            </w:r>
            <w:r w:rsidRPr="00587C53">
              <w:rPr>
                <w:rFonts w:ascii="Times New Roman" w:hAnsi="Times New Roman" w:cs="Times New Roman"/>
              </w:rPr>
              <w:t xml:space="preserve"> рублей</w:t>
            </w:r>
          </w:p>
          <w:p w:rsidR="00766F78" w:rsidRPr="00587C53" w:rsidRDefault="00766F78" w:rsidP="00CF5538">
            <w:pPr>
              <w:rPr>
                <w:rFonts w:ascii="Times New Roman" w:hAnsi="Times New Roman" w:cs="Times New Roman"/>
              </w:rPr>
            </w:pPr>
            <w:r w:rsidRPr="00587C53">
              <w:rPr>
                <w:rFonts w:ascii="Times New Roman" w:hAnsi="Times New Roman" w:cs="Times New Roman"/>
              </w:rPr>
              <w:t>Финансирование входящих в Программу мероприятий осуществляется за счет средств</w:t>
            </w:r>
            <w:r w:rsidR="00C20E71" w:rsidRPr="00587C53">
              <w:rPr>
                <w:rFonts w:ascii="Times New Roman" w:hAnsi="Times New Roman" w:cs="Times New Roman"/>
              </w:rPr>
              <w:t xml:space="preserve"> </w:t>
            </w:r>
            <w:r w:rsidRPr="00587C53">
              <w:rPr>
                <w:rFonts w:ascii="Times New Roman" w:hAnsi="Times New Roman" w:cs="Times New Roman"/>
              </w:rPr>
              <w:t xml:space="preserve">бюджета </w:t>
            </w:r>
            <w:r w:rsidR="004D6533" w:rsidRPr="00587C53">
              <w:rPr>
                <w:rFonts w:ascii="Times New Roman" w:hAnsi="Times New Roman" w:cs="Times New Roman"/>
              </w:rPr>
              <w:t>Иркутской</w:t>
            </w:r>
            <w:r w:rsidRPr="00587C53">
              <w:rPr>
                <w:rFonts w:ascii="Times New Roman" w:hAnsi="Times New Roman" w:cs="Times New Roman"/>
              </w:rPr>
              <w:t xml:space="preserve"> области, бюджета </w:t>
            </w:r>
            <w:r w:rsidR="004D6533" w:rsidRPr="00587C53">
              <w:rPr>
                <w:rFonts w:ascii="Times New Roman" w:hAnsi="Times New Roman" w:cs="Times New Roman"/>
              </w:rPr>
              <w:t>Шелеховского</w:t>
            </w:r>
            <w:r w:rsidRPr="00587C53">
              <w:rPr>
                <w:rFonts w:ascii="Times New Roman" w:hAnsi="Times New Roman" w:cs="Times New Roman"/>
              </w:rPr>
              <w:t xml:space="preserve"> муниципального района, бюджета</w:t>
            </w:r>
            <w:r w:rsidR="00C20E71" w:rsidRPr="00587C53">
              <w:rPr>
                <w:rFonts w:ascii="Times New Roman" w:hAnsi="Times New Roman" w:cs="Times New Roman"/>
              </w:rPr>
              <w:t xml:space="preserve"> </w:t>
            </w:r>
            <w:r w:rsidR="004D6533" w:rsidRPr="00587C53">
              <w:rPr>
                <w:rFonts w:ascii="Times New Roman" w:hAnsi="Times New Roman" w:cs="Times New Roman"/>
              </w:rPr>
              <w:t>Подкаменского муниципального образования</w:t>
            </w:r>
            <w:r w:rsidRPr="00587C53">
              <w:rPr>
                <w:rFonts w:ascii="Times New Roman" w:hAnsi="Times New Roman" w:cs="Times New Roman"/>
              </w:rPr>
              <w:t xml:space="preserve"> </w:t>
            </w:r>
          </w:p>
        </w:tc>
      </w:tr>
      <w:tr w:rsidR="00766F78" w:rsidRPr="00587C53" w:rsidTr="008156CC">
        <w:tblPrEx>
          <w:tblCellMar>
            <w:top w:w="0" w:type="dxa"/>
            <w:bottom w:w="0" w:type="dxa"/>
          </w:tblCellMar>
        </w:tblPrEx>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66F78" w:rsidRPr="00587C53" w:rsidRDefault="00766F78" w:rsidP="00CF5538">
            <w:pPr>
              <w:rPr>
                <w:rFonts w:ascii="Times New Roman" w:hAnsi="Times New Roman" w:cs="Times New Roman"/>
              </w:rPr>
            </w:pPr>
            <w:r w:rsidRPr="00587C53">
              <w:rPr>
                <w:rFonts w:ascii="Times New Roman" w:hAnsi="Times New Roman" w:cs="Times New Roman"/>
              </w:rPr>
              <w:t xml:space="preserve"> Повышение уровня жизни населения.</w:t>
            </w:r>
            <w:r w:rsidR="00C20E71" w:rsidRPr="00587C53">
              <w:rPr>
                <w:rFonts w:ascii="Times New Roman" w:hAnsi="Times New Roman" w:cs="Times New Roman"/>
              </w:rPr>
              <w:t xml:space="preserve"> </w:t>
            </w:r>
          </w:p>
          <w:p w:rsidR="00766F78" w:rsidRPr="00587C53" w:rsidRDefault="00766F78" w:rsidP="00CF5538">
            <w:pPr>
              <w:rPr>
                <w:rFonts w:ascii="Times New Roman" w:hAnsi="Times New Roman" w:cs="Times New Roman"/>
              </w:rPr>
            </w:pPr>
            <w:r w:rsidRPr="00587C53">
              <w:rPr>
                <w:rFonts w:ascii="Times New Roman" w:hAnsi="Times New Roman" w:cs="Times New Roman"/>
              </w:rPr>
              <w:t>- увеличение доли населения в возрасте от 3 до 75 лет, систематически занимающегося физкультурой и спортом;</w:t>
            </w:r>
          </w:p>
        </w:tc>
      </w:tr>
    </w:tbl>
    <w:p w:rsidR="0002506D" w:rsidRDefault="0002506D" w:rsidP="00CF5538">
      <w:pPr>
        <w:jc w:val="center"/>
        <w:rPr>
          <w:rFonts w:ascii="Cambria" w:eastAsia="Times New Roman" w:hAnsi="Cambria" w:cs="Times New Roman"/>
          <w:b/>
          <w:sz w:val="24"/>
          <w:szCs w:val="24"/>
        </w:rPr>
      </w:pPr>
    </w:p>
    <w:p w:rsidR="004D6533" w:rsidRDefault="004D6533" w:rsidP="00CF5538">
      <w:pPr>
        <w:pStyle w:val="4"/>
        <w:tabs>
          <w:tab w:val="clear" w:pos="1418"/>
          <w:tab w:val="left" w:pos="-3119"/>
          <w:tab w:val="left" w:pos="1560"/>
        </w:tabs>
        <w:spacing w:before="0" w:after="0"/>
        <w:ind w:left="0" w:firstLine="0"/>
        <w:rPr>
          <w:lang w:val="ru-RU"/>
        </w:rPr>
      </w:pPr>
      <w:r w:rsidRPr="003B4DF7">
        <w:t xml:space="preserve">оциальная инфраструктура и потенциал развития муниципального образования </w:t>
      </w:r>
    </w:p>
    <w:p w:rsidR="00BD1FE8" w:rsidRPr="003828C3" w:rsidRDefault="003828C3" w:rsidP="00CF5538">
      <w:pPr>
        <w:numPr>
          <w:ilvl w:val="1"/>
          <w:numId w:val="16"/>
        </w:numPr>
        <w:tabs>
          <w:tab w:val="left" w:pos="502"/>
        </w:tabs>
        <w:ind w:left="0"/>
        <w:jc w:val="center"/>
        <w:rPr>
          <w:rFonts w:ascii="Times New Roman" w:eastAsia="Times New Roman" w:hAnsi="Times New Roman" w:cs="Times New Roman"/>
          <w:b/>
          <w:sz w:val="24"/>
          <w:szCs w:val="24"/>
        </w:rPr>
      </w:pPr>
      <w:bookmarkStart w:id="6" w:name="page21"/>
      <w:bookmarkEnd w:id="6"/>
      <w:r>
        <w:rPr>
          <w:rFonts w:ascii="Cambria" w:eastAsia="Times New Roman" w:hAnsi="Cambria" w:cs="Times New Roman"/>
          <w:b/>
          <w:sz w:val="24"/>
          <w:szCs w:val="24"/>
        </w:rPr>
        <w:t xml:space="preserve"> </w:t>
      </w:r>
      <w:r w:rsidR="00BD1FE8" w:rsidRPr="003828C3">
        <w:rPr>
          <w:rFonts w:ascii="Times New Roman" w:eastAsia="Times New Roman" w:hAnsi="Times New Roman" w:cs="Times New Roman"/>
          <w:b/>
          <w:sz w:val="24"/>
          <w:szCs w:val="24"/>
        </w:rPr>
        <w:t>ОБЩАЯ ХАРАКТЕРИСТИКА ПОСЕЛЕНИЯ</w:t>
      </w:r>
    </w:p>
    <w:p w:rsidR="00631D8C" w:rsidRDefault="00631D8C" w:rsidP="00CF5538">
      <w:pPr>
        <w:pStyle w:val="a5"/>
        <w:spacing w:before="0" w:after="0"/>
        <w:rPr>
          <w:lang w:val="ru-RU"/>
        </w:rPr>
      </w:pPr>
    </w:p>
    <w:p w:rsidR="0060694D" w:rsidRPr="00AD15BE" w:rsidRDefault="0060694D" w:rsidP="00CF5538">
      <w:pPr>
        <w:pStyle w:val="a5"/>
        <w:spacing w:before="0" w:after="0"/>
      </w:pPr>
      <w:r w:rsidRPr="00AD15BE">
        <w:t>Территория Подкаменского муниципального образования</w:t>
      </w:r>
      <w:r w:rsidR="00C20E71">
        <w:t xml:space="preserve"> </w:t>
      </w:r>
      <w:r w:rsidRPr="00AD15BE">
        <w:t xml:space="preserve">(далее по тексту также – Подкаменское сельское Поселение, Поселение) расположена в южной части Шелеховского района Иркутской области и граничит с Иркутским районом с востока, Слюдянским районом с </w:t>
      </w:r>
      <w:r w:rsidR="00EE07E2">
        <w:t>юга, Шаман</w:t>
      </w:r>
      <w:r w:rsidRPr="00AD15BE">
        <w:t>ским муниципальным образованием с востока и Большелугским муниципал</w:t>
      </w:r>
      <w:r w:rsidRPr="00AD15BE">
        <w:t>ь</w:t>
      </w:r>
      <w:r w:rsidRPr="00AD15BE">
        <w:t>ным образованием с севера.</w:t>
      </w:r>
    </w:p>
    <w:p w:rsidR="0060694D" w:rsidRPr="00AD15BE" w:rsidRDefault="0060694D" w:rsidP="00CF5538">
      <w:pPr>
        <w:pStyle w:val="a5"/>
        <w:spacing w:before="0" w:after="0"/>
      </w:pPr>
      <w:r w:rsidRPr="00AD15BE">
        <w:t>Площадь сельского поселения составляет 59550 га. Численность населения на конец 2010 год</w:t>
      </w:r>
      <w:r w:rsidR="006924E2">
        <w:rPr>
          <w:lang w:val="ru-RU"/>
        </w:rPr>
        <w:t>а</w:t>
      </w:r>
      <w:r w:rsidRPr="00AD15BE">
        <w:t xml:space="preserve"> составила 1046 человек. В границах поселения находятся девять населенных </w:t>
      </w:r>
      <w:r w:rsidRPr="00AD15BE">
        <w:lastRenderedPageBreak/>
        <w:t>пунктов: п. Подкаменная, п. Большая Глубокая, п. Граматуха, п. Глубокая, п. Источник, п. Родн</w:t>
      </w:r>
      <w:r w:rsidRPr="00AD15BE">
        <w:t>и</w:t>
      </w:r>
      <w:r w:rsidRPr="00AD15BE">
        <w:t xml:space="preserve">ковый, п. Санаторный, п. Трудный, п. Хузино. </w:t>
      </w:r>
    </w:p>
    <w:p w:rsidR="0060694D" w:rsidRPr="00AD15BE" w:rsidRDefault="0060694D" w:rsidP="00CF5538">
      <w:pPr>
        <w:ind w:firstLine="567"/>
        <w:jc w:val="both"/>
        <w:rPr>
          <w:rFonts w:ascii="Times New Roman" w:hAnsi="Times New Roman" w:cs="Times New Roman"/>
          <w:sz w:val="24"/>
          <w:szCs w:val="24"/>
        </w:rPr>
      </w:pPr>
      <w:r w:rsidRPr="00AD15BE">
        <w:rPr>
          <w:rFonts w:ascii="Times New Roman" w:hAnsi="Times New Roman" w:cs="Times New Roman"/>
          <w:sz w:val="24"/>
          <w:szCs w:val="24"/>
        </w:rPr>
        <w:t>Большая часть территории поселения занята землями лесного фонда, также территория характеризуется большим количеством водных объектов: рек и ручьёв. Населенные пункты расположены вдоль основных транспортных связей - Восточно-сибирской железной дороги и автодороги федерального значения Р-258 «Байкал» - от Челябинска через Курган, Омск, Новосибирск, Кемерово, Красноярск, Иркутск, Улан-Удэ до Читы. Также по территории п</w:t>
      </w:r>
      <w:r w:rsidRPr="00AD15BE">
        <w:rPr>
          <w:rFonts w:ascii="Times New Roman" w:hAnsi="Times New Roman" w:cs="Times New Roman"/>
          <w:sz w:val="24"/>
          <w:szCs w:val="24"/>
        </w:rPr>
        <w:t>о</w:t>
      </w:r>
      <w:r w:rsidRPr="00AD15BE">
        <w:rPr>
          <w:rFonts w:ascii="Times New Roman" w:hAnsi="Times New Roman" w:cs="Times New Roman"/>
          <w:sz w:val="24"/>
          <w:szCs w:val="24"/>
        </w:rPr>
        <w:t>селения проходят автодороги местного значения.</w:t>
      </w:r>
    </w:p>
    <w:p w:rsidR="0060694D" w:rsidRDefault="0060694D" w:rsidP="00CF5538">
      <w:pPr>
        <w:pStyle w:val="a5"/>
        <w:spacing w:before="0" w:after="0"/>
        <w:rPr>
          <w:lang w:val="ru-RU"/>
        </w:rPr>
      </w:pPr>
      <w:r w:rsidRPr="00AD15BE">
        <w:t>Основным видом деятельности жителей Поселения является сельское хозяйство, охота, рыболовство.</w:t>
      </w:r>
    </w:p>
    <w:p w:rsidR="00F04C03" w:rsidRPr="00F04C03" w:rsidRDefault="00F04C03" w:rsidP="00CF5538">
      <w:pPr>
        <w:pStyle w:val="a5"/>
        <w:spacing w:before="0" w:after="0"/>
        <w:rPr>
          <w:lang w:val="ru-RU"/>
        </w:rPr>
      </w:pPr>
    </w:p>
    <w:p w:rsidR="00BD1FE8" w:rsidRPr="003828C3" w:rsidRDefault="003828C3" w:rsidP="00CF5538">
      <w:pPr>
        <w:jc w:val="center"/>
        <w:rPr>
          <w:rFonts w:ascii="Times New Roman" w:eastAsia="Times New Roman" w:hAnsi="Times New Roman" w:cs="Times New Roman"/>
          <w:b/>
          <w:sz w:val="24"/>
          <w:szCs w:val="24"/>
        </w:rPr>
      </w:pPr>
      <w:r w:rsidRPr="003828C3">
        <w:rPr>
          <w:rFonts w:ascii="Times New Roman" w:eastAsia="Times New Roman" w:hAnsi="Times New Roman" w:cs="Times New Roman"/>
          <w:b/>
          <w:sz w:val="24"/>
          <w:szCs w:val="24"/>
        </w:rPr>
        <w:t>3</w:t>
      </w:r>
      <w:r w:rsidR="00BD1FE8" w:rsidRPr="003828C3">
        <w:rPr>
          <w:rFonts w:ascii="Times New Roman" w:eastAsia="Times New Roman" w:hAnsi="Times New Roman" w:cs="Times New Roman"/>
          <w:b/>
          <w:sz w:val="24"/>
          <w:szCs w:val="24"/>
        </w:rPr>
        <w:t>.2. ТЕРРИТОРИЯ И КЛИМАТ</w:t>
      </w:r>
    </w:p>
    <w:p w:rsidR="00631D8C" w:rsidRPr="00006E18" w:rsidRDefault="00631D8C" w:rsidP="00CF5538">
      <w:pPr>
        <w:jc w:val="center"/>
        <w:rPr>
          <w:rFonts w:ascii="Cambria" w:eastAsia="Times New Roman" w:hAnsi="Cambria" w:cs="Times New Roman"/>
          <w:b/>
          <w:sz w:val="24"/>
          <w:szCs w:val="24"/>
        </w:rPr>
      </w:pPr>
    </w:p>
    <w:p w:rsidR="0060694D" w:rsidRPr="00AD15BE" w:rsidRDefault="0060694D" w:rsidP="00CF5538">
      <w:pPr>
        <w:pStyle w:val="a5"/>
        <w:spacing w:before="0" w:after="0"/>
        <w:ind w:firstLine="709"/>
      </w:pPr>
      <w:r w:rsidRPr="00AD15BE">
        <w:t>По строительно-климатическому районированию (СНиП 23-01-99* «Строительная климатология») Подкаменское муниципальное образование относится к району климатич</w:t>
      </w:r>
      <w:r w:rsidRPr="00AD15BE">
        <w:t>е</w:t>
      </w:r>
      <w:r w:rsidRPr="00AD15BE">
        <w:t>скому IВ.</w:t>
      </w:r>
    </w:p>
    <w:p w:rsidR="0060694D" w:rsidRPr="00AD15BE" w:rsidRDefault="0060694D" w:rsidP="00CF5538">
      <w:pPr>
        <w:pStyle w:val="a5"/>
        <w:spacing w:before="0" w:after="0"/>
        <w:ind w:firstLine="709"/>
      </w:pPr>
      <w:r w:rsidRPr="00AD15BE">
        <w:t>Климат территории поселения резко континентальный, с преобладанием малоподви</w:t>
      </w:r>
      <w:r w:rsidRPr="00AD15BE">
        <w:t>ж</w:t>
      </w:r>
      <w:r w:rsidRPr="00AD15BE">
        <w:t>ных антициклонов зимой и интенсивной циклонической деятельностью летом.</w:t>
      </w:r>
    </w:p>
    <w:p w:rsidR="0060694D" w:rsidRPr="00AD15BE" w:rsidRDefault="0060694D" w:rsidP="00CF5538">
      <w:pPr>
        <w:pStyle w:val="a5"/>
        <w:spacing w:before="0" w:after="0"/>
        <w:ind w:firstLine="709"/>
      </w:pPr>
      <w:r w:rsidRPr="00AD15BE">
        <w:t>Среднегодовая температура воздуха составляет 0,4°С, абсолютный минимум темпер</w:t>
      </w:r>
      <w:r w:rsidRPr="00AD15BE">
        <w:t>а</w:t>
      </w:r>
      <w:r w:rsidRPr="00AD15BE">
        <w:t>туры наблюдается в январе — до минус 41,1°С, абсолютный максимум приходится на июль плюс 33,9°С. Среднемесячная температура января минус 18°-20° С, среднемесячная темпер</w:t>
      </w:r>
      <w:r w:rsidRPr="00AD15BE">
        <w:t>а</w:t>
      </w:r>
      <w:r w:rsidRPr="00AD15BE">
        <w:t>тура июля плюс14°-16°С.</w:t>
      </w:r>
    </w:p>
    <w:p w:rsidR="0060694D" w:rsidRPr="00AD15BE" w:rsidRDefault="0060694D" w:rsidP="00CF5538">
      <w:pPr>
        <w:pStyle w:val="a5"/>
        <w:spacing w:before="0" w:after="0"/>
        <w:ind w:firstLine="709"/>
      </w:pPr>
      <w:r w:rsidRPr="00AD15BE">
        <w:t>Первые осенние заморозки регистрируются после середины августа, последние весе</w:t>
      </w:r>
      <w:r w:rsidRPr="00AD15BE">
        <w:t>н</w:t>
      </w:r>
      <w:r w:rsidRPr="00AD15BE">
        <w:t>ние могут продолжаться до середины июня. Средняя дата замерзания рек приходится на пе</w:t>
      </w:r>
      <w:r w:rsidRPr="00AD15BE">
        <w:t>р</w:t>
      </w:r>
      <w:r w:rsidRPr="00AD15BE">
        <w:t>вую декаду ноября, вскрытие рек наблюдается в начале мая.</w:t>
      </w:r>
    </w:p>
    <w:p w:rsidR="0060694D" w:rsidRPr="00AD15BE" w:rsidRDefault="0060694D" w:rsidP="00CF5538">
      <w:pPr>
        <w:pStyle w:val="a5"/>
        <w:spacing w:before="0" w:after="0"/>
        <w:ind w:firstLine="709"/>
      </w:pPr>
      <w:r w:rsidRPr="00AD15BE">
        <w:t>Характер увлажнения достаточный. Количество осадков за год в среднем составляет 476 мм, только за тёплый период года (апрель-октябрь) — 350 мм. Продолжительность вег</w:t>
      </w:r>
      <w:r w:rsidRPr="00AD15BE">
        <w:t>е</w:t>
      </w:r>
      <w:r w:rsidRPr="00AD15BE">
        <w:t>тационного периода — до 120 дней. Вероятность пасмурного неба в январе 40-45%, в июле-60-65%.</w:t>
      </w:r>
    </w:p>
    <w:p w:rsidR="0060694D" w:rsidRPr="00AD15BE" w:rsidRDefault="0060694D" w:rsidP="00CF5538">
      <w:pPr>
        <w:pStyle w:val="a5"/>
        <w:spacing w:before="0" w:after="0"/>
      </w:pPr>
      <w:r w:rsidRPr="00AD15BE">
        <w:t>Направление преобладающих ветров меняется в зависимости от времен года, в зимнее время преобладают ветры северо-западного направления, в весенне-летний период — юго-восточного.</w:t>
      </w:r>
    </w:p>
    <w:p w:rsidR="0060694D" w:rsidRPr="00AD15BE" w:rsidRDefault="0060694D" w:rsidP="00CF5538">
      <w:pPr>
        <w:pStyle w:val="a5"/>
        <w:spacing w:before="0" w:after="0"/>
      </w:pPr>
      <w:r w:rsidRPr="00AD15BE">
        <w:t>К климатическим факторам, отрицательно влияющим на рост и развитие древесной растительности, относятся глубокое промерзание почвы и весенне-осенние заморозки. Гл</w:t>
      </w:r>
      <w:r w:rsidRPr="00AD15BE">
        <w:t>у</w:t>
      </w:r>
      <w:r w:rsidRPr="00AD15BE">
        <w:t>бина промерзания почвы зависит от толщины снежного покрова и составляет в среднем 200-250 см, мощность снежного покрова достигает в отдельные годы 84 см.</w:t>
      </w:r>
    </w:p>
    <w:p w:rsidR="0060694D" w:rsidRPr="00AD15BE" w:rsidRDefault="0060694D" w:rsidP="00CF5538">
      <w:pPr>
        <w:pStyle w:val="a5"/>
        <w:spacing w:before="0" w:after="0"/>
      </w:pPr>
      <w:r w:rsidRPr="00AD15BE">
        <w:t>Высота снежного покрова (на 10 марта) до 40 см, на возвышенных местах — от 40 до 50 см, средняя относительная влажность воздуха 60-65%.</w:t>
      </w:r>
    </w:p>
    <w:p w:rsidR="0060694D" w:rsidRPr="00AD15BE" w:rsidRDefault="0060694D" w:rsidP="00CF5538">
      <w:pPr>
        <w:pStyle w:val="a5"/>
        <w:spacing w:before="0" w:after="0"/>
      </w:pPr>
      <w:r w:rsidRPr="00AD15BE">
        <w:t>Общий наклон территории сельского поселения направлен на северо-восток.</w:t>
      </w:r>
      <w:r w:rsidRPr="00AD15BE">
        <w:rPr>
          <w:rStyle w:val="31"/>
        </w:rPr>
        <w:t xml:space="preserve"> </w:t>
      </w:r>
      <w:r w:rsidRPr="00AD15BE">
        <w:t>Отлож</w:t>
      </w:r>
      <w:r w:rsidRPr="00AD15BE">
        <w:t>е</w:t>
      </w:r>
      <w:r w:rsidRPr="00AD15BE">
        <w:t>ния современного отдела четвертичной системы распространены в долине реки Иркут, оса</w:t>
      </w:r>
      <w:r w:rsidRPr="00AD15BE">
        <w:t>д</w:t>
      </w:r>
      <w:r w:rsidRPr="00AD15BE">
        <w:t>ки среднего отдела юрской системы слагают равнинную часть территории поселения.</w:t>
      </w:r>
    </w:p>
    <w:p w:rsidR="0060694D" w:rsidRPr="00AD15BE" w:rsidRDefault="0060694D" w:rsidP="00CF5538">
      <w:pPr>
        <w:pStyle w:val="a5"/>
        <w:spacing w:before="0" w:after="0"/>
      </w:pPr>
      <w:r w:rsidRPr="00AD15BE">
        <w:t>Гидрография сельского поселения представлена реками, наиболее крупной которой является р. Иркут, протекающая вдоль западной границей поселения, а также ручьями и озёр</w:t>
      </w:r>
      <w:r w:rsidRPr="00AD15BE">
        <w:t>а</w:t>
      </w:r>
      <w:r w:rsidRPr="00AD15BE">
        <w:t>ми.</w:t>
      </w:r>
    </w:p>
    <w:p w:rsidR="0060694D" w:rsidRPr="00AD15BE" w:rsidRDefault="0060694D" w:rsidP="00CF5538">
      <w:pPr>
        <w:pStyle w:val="a5"/>
        <w:spacing w:before="0" w:after="0"/>
      </w:pPr>
      <w:r w:rsidRPr="00AD15BE">
        <w:t xml:space="preserve">Река Иркут - река в </w:t>
      </w:r>
      <w:hyperlink r:id="rId8" w:tooltip="Бурятия" w:history="1">
        <w:r w:rsidRPr="00AD15BE">
          <w:t>Бурятии</w:t>
        </w:r>
      </w:hyperlink>
      <w:r w:rsidRPr="00AD15BE">
        <w:t xml:space="preserve"> и </w:t>
      </w:r>
      <w:hyperlink r:id="rId9" w:tooltip="Иркутская область" w:history="1">
        <w:r w:rsidRPr="00AD15BE">
          <w:t>Иркутской области</w:t>
        </w:r>
      </w:hyperlink>
      <w:r w:rsidRPr="00AD15BE">
        <w:t xml:space="preserve">, левый приток </w:t>
      </w:r>
      <w:hyperlink r:id="rId10" w:tooltip="Ангара" w:history="1">
        <w:r w:rsidRPr="00AD15BE">
          <w:t>Ангары</w:t>
        </w:r>
      </w:hyperlink>
      <w:r w:rsidRPr="00AD15BE">
        <w:t>. Длина реки составляет 488 км, площадь бассейна 15 тыс. км². Река Иркут начинается в горном узле Ну</w:t>
      </w:r>
      <w:r w:rsidRPr="00AD15BE">
        <w:t>к</w:t>
      </w:r>
      <w:r w:rsidRPr="00AD15BE">
        <w:t xml:space="preserve">су-Дабан в </w:t>
      </w:r>
      <w:hyperlink r:id="rId11" w:tooltip="Восточный Саян" w:history="1">
        <w:r w:rsidRPr="00AD15BE">
          <w:t>Восточном Саяне</w:t>
        </w:r>
      </w:hyperlink>
      <w:r w:rsidRPr="00AD15BE">
        <w:t xml:space="preserve"> на высоте 1875 м над уровнем моря, вытекая из озера </w:t>
      </w:r>
      <w:hyperlink r:id="rId12" w:tooltip="Ильчир (страница отсутствует)" w:history="1">
        <w:r w:rsidRPr="00AD15BE">
          <w:t>Ильчир</w:t>
        </w:r>
      </w:hyperlink>
      <w:r w:rsidRPr="00AD15BE">
        <w:t>; после слияния со Средним и Белым Иркутом приобретает название Иркут, а перед этим им</w:t>
      </w:r>
      <w:r w:rsidRPr="00AD15BE">
        <w:t>е</w:t>
      </w:r>
      <w:r w:rsidRPr="00AD15BE">
        <w:t xml:space="preserve">нуется Чёрным Иркутом. Круто поворачивает на восток, течёт в </w:t>
      </w:r>
      <w:r w:rsidRPr="00AD15BE">
        <w:lastRenderedPageBreak/>
        <w:t xml:space="preserve">ущелье — </w:t>
      </w:r>
      <w:hyperlink r:id="rId13" w:tooltip="Тункинская долина" w:history="1">
        <w:r w:rsidRPr="00AD15BE">
          <w:t>Тункинскую д</w:t>
        </w:r>
        <w:r w:rsidRPr="00AD15BE">
          <w:t>о</w:t>
        </w:r>
        <w:r w:rsidRPr="00AD15BE">
          <w:t>лину</w:t>
        </w:r>
      </w:hyperlink>
      <w:r w:rsidRPr="00AD15BE">
        <w:t xml:space="preserve">. Далее прорезает хребет </w:t>
      </w:r>
      <w:hyperlink r:id="rId14" w:tooltip="Большой Саян" w:history="1">
        <w:r w:rsidRPr="00AD15BE">
          <w:t>Большой Саян</w:t>
        </w:r>
      </w:hyperlink>
      <w:r w:rsidRPr="00AD15BE">
        <w:t xml:space="preserve">, отделяя от него </w:t>
      </w:r>
      <w:hyperlink r:id="rId15" w:tooltip="Тункинские Гольцы" w:history="1">
        <w:r w:rsidRPr="00AD15BE">
          <w:t>Тункинские Гольцы</w:t>
        </w:r>
      </w:hyperlink>
      <w:r w:rsidRPr="00AD15BE">
        <w:t>. На реке имеются пороги.</w:t>
      </w:r>
    </w:p>
    <w:p w:rsidR="0060694D" w:rsidRPr="00AD15BE" w:rsidRDefault="0060694D" w:rsidP="00CF5538">
      <w:pPr>
        <w:pStyle w:val="a5"/>
        <w:spacing w:before="0" w:after="0"/>
      </w:pPr>
      <w:r w:rsidRPr="00AD15BE">
        <w:t>Замерзает в конце октября, вскрывается в конце апреля — начале мая. Ледостав пр</w:t>
      </w:r>
      <w:r w:rsidRPr="00AD15BE">
        <w:t>о</w:t>
      </w:r>
      <w:r w:rsidRPr="00AD15BE">
        <w:t>должается 150—180 дней. Питание снеговое (главным образом за счёт высокогорных снегов) и дождевое. Площадь водосбора — 15780 кв. км. Средний годовой расход воды у устья 140 м³/с.</w:t>
      </w:r>
    </w:p>
    <w:p w:rsidR="0060694D" w:rsidRPr="00AD15BE" w:rsidRDefault="0060694D" w:rsidP="00CF5538">
      <w:pPr>
        <w:pStyle w:val="a5"/>
        <w:spacing w:before="0" w:after="0"/>
      </w:pPr>
      <w:r w:rsidRPr="00AD15BE">
        <w:t>Средний многолетний расход воды составляет 142 м³/с, причём наибольшие расходы происходят в июле-августе, наименьшие — в феврале-марте.</w:t>
      </w:r>
    </w:p>
    <w:p w:rsidR="0060694D" w:rsidRPr="00AD15BE" w:rsidRDefault="0060694D" w:rsidP="00CF5538">
      <w:pPr>
        <w:pStyle w:val="a5"/>
        <w:spacing w:before="0" w:after="0"/>
      </w:pPr>
      <w:r w:rsidRPr="00AD15BE">
        <w:t>Территория сельского Поселения относится к Западно-Байкальскому таёжному гидр</w:t>
      </w:r>
      <w:r w:rsidRPr="00AD15BE">
        <w:t>о</w:t>
      </w:r>
      <w:r w:rsidRPr="00AD15BE">
        <w:t>логическому району средней водности со снеговым и дождевым питанием рек, с летними паводками. Весеннее половодье интенсивное, но непродолжительное. Среднегодовой сток 5-10 л/сек с км, лишь в северо-восточной части он ниже и составляет 2,5-5 л/сек с км. Замерз</w:t>
      </w:r>
      <w:r w:rsidRPr="00AD15BE">
        <w:t>а</w:t>
      </w:r>
      <w:r w:rsidRPr="00AD15BE">
        <w:t>ние рек на территории поселения начинается с осеннего ледохода 22-25 октября, заверша</w:t>
      </w:r>
      <w:r w:rsidRPr="00AD15BE">
        <w:t>ю</w:t>
      </w:r>
      <w:r w:rsidRPr="00AD15BE">
        <w:t>щегося ледоставом с 29 октября по 8 ноября. Вскрытие рек и начало весеннего ледохода о</w:t>
      </w:r>
      <w:r w:rsidRPr="00AD15BE">
        <w:t>т</w:t>
      </w:r>
      <w:r w:rsidRPr="00AD15BE">
        <w:t>носится к 23-29 апреля и завершается полным очищением ото льда с 30 апреля по 3 мая. М</w:t>
      </w:r>
      <w:r w:rsidRPr="00AD15BE">
        <w:t>а</w:t>
      </w:r>
      <w:r w:rsidRPr="00AD15BE">
        <w:t>лые реки замерзают и вскрываются, как правило, раньше крупных рек.</w:t>
      </w:r>
    </w:p>
    <w:p w:rsidR="0060694D" w:rsidRPr="00AD15BE" w:rsidRDefault="0060694D" w:rsidP="00CF5538">
      <w:pPr>
        <w:pStyle w:val="a5"/>
        <w:spacing w:before="0" w:after="0"/>
      </w:pPr>
      <w:r w:rsidRPr="00AD15BE">
        <w:t>Почвы в долине низовий реки Иркут мерзлотно-луговые, к северо-западу от р. Иркут почвы серые лесные. Основными лесообразующими породами являются сосна обыкнове</w:t>
      </w:r>
      <w:r w:rsidRPr="00AD15BE">
        <w:t>н</w:t>
      </w:r>
      <w:r w:rsidRPr="00AD15BE">
        <w:t>ная, лиственница сибирская, ель сибирская, пихта сибирская, кедр сибирский, береза пови</w:t>
      </w:r>
      <w:r w:rsidRPr="00AD15BE">
        <w:t>с</w:t>
      </w:r>
      <w:r w:rsidRPr="00AD15BE">
        <w:t>лая, тополь дрожащий (осина).</w:t>
      </w:r>
    </w:p>
    <w:p w:rsidR="0060694D" w:rsidRPr="00AD15BE" w:rsidRDefault="0060694D" w:rsidP="00CF5538">
      <w:pPr>
        <w:pStyle w:val="a5"/>
        <w:spacing w:before="0" w:after="0"/>
      </w:pPr>
      <w:r w:rsidRPr="00AD15BE">
        <w:t>По лесорастительному районированию леса сельского поселения относятся к Алтае-Саянскому горно-таежному району Южно-Сибирской горной зоны.</w:t>
      </w:r>
    </w:p>
    <w:p w:rsidR="0060694D" w:rsidRPr="00AD15BE" w:rsidRDefault="0060694D" w:rsidP="00CF5538">
      <w:pPr>
        <w:pStyle w:val="a5"/>
        <w:spacing w:before="0" w:after="0"/>
      </w:pPr>
      <w:r w:rsidRPr="00AD15BE">
        <w:t>Шелеховский район располагает комплексной базой минерального сырья для промы</w:t>
      </w:r>
      <w:r w:rsidRPr="00AD15BE">
        <w:t>ш</w:t>
      </w:r>
      <w:r w:rsidRPr="00AD15BE">
        <w:t>ленности строительных материалов областного значения.</w:t>
      </w:r>
    </w:p>
    <w:p w:rsidR="0060694D" w:rsidRPr="00AD15BE" w:rsidRDefault="0060694D" w:rsidP="00CF5538">
      <w:pPr>
        <w:pStyle w:val="a5"/>
        <w:spacing w:before="0" w:after="0"/>
      </w:pPr>
      <w:r w:rsidRPr="00AD15BE">
        <w:t>На территории Подкаменского муниципального образования расположено Подкаме</w:t>
      </w:r>
      <w:r w:rsidRPr="00AD15BE">
        <w:t>н</w:t>
      </w:r>
      <w:r w:rsidRPr="00AD15BE">
        <w:t>ное месторождение минерально-строительного сырья.</w:t>
      </w:r>
    </w:p>
    <w:p w:rsidR="0060694D" w:rsidRPr="00AD15BE" w:rsidRDefault="0060694D" w:rsidP="00CF5538">
      <w:pPr>
        <w:pStyle w:val="a5"/>
        <w:spacing w:before="0" w:after="0"/>
      </w:pPr>
      <w:r w:rsidRPr="00AD15BE">
        <w:t>Подкаменное месторождение расположено на 57км автодороги Слюдянка-Иркутск. Б</w:t>
      </w:r>
      <w:r w:rsidRPr="00AD15BE">
        <w:t>а</w:t>
      </w:r>
      <w:r w:rsidRPr="00AD15BE">
        <w:t>лансовые запасы, утвержденные протоколом ТКЗ от 1998 г № 384, составляют, по категории А+В+С1 432,3 тыс. м</w:t>
      </w:r>
      <w:r w:rsidRPr="00AD15BE">
        <w:rPr>
          <w:vertAlign w:val="superscript"/>
        </w:rPr>
        <w:t xml:space="preserve">3 </w:t>
      </w:r>
      <w:r w:rsidRPr="00AD15BE">
        <w:t>, по категории С2 – 365,7 тыс. м</w:t>
      </w:r>
      <w:r w:rsidRPr="00AD15BE">
        <w:rPr>
          <w:vertAlign w:val="superscript"/>
        </w:rPr>
        <w:t xml:space="preserve">3 </w:t>
      </w:r>
      <w:r w:rsidRPr="00AD15BE">
        <w:t>. Состояние балансовых запасов на 1 января 2012 составляет, по категории А+В+С1 218,9 тыс. м</w:t>
      </w:r>
      <w:r w:rsidRPr="00AD15BE">
        <w:rPr>
          <w:vertAlign w:val="superscript"/>
        </w:rPr>
        <w:t xml:space="preserve">3 </w:t>
      </w:r>
      <w:r w:rsidRPr="00AD15BE">
        <w:t>, по категории С2 – 313,6 тыс. м</w:t>
      </w:r>
      <w:r w:rsidRPr="00AD15BE">
        <w:rPr>
          <w:vertAlign w:val="superscript"/>
        </w:rPr>
        <w:t xml:space="preserve">3 </w:t>
      </w:r>
      <w:r w:rsidRPr="00AD15BE">
        <w:t>. Месторождение разрабатывает ООО «Байкальский тракт».</w:t>
      </w:r>
    </w:p>
    <w:p w:rsidR="0060694D" w:rsidRDefault="0060694D" w:rsidP="00CF5538">
      <w:pPr>
        <w:pStyle w:val="a5"/>
        <w:spacing w:before="0" w:after="0"/>
        <w:rPr>
          <w:lang w:val="ru-RU"/>
        </w:rPr>
      </w:pPr>
      <w:r w:rsidRPr="00AD15BE">
        <w:t>В 2013 году Министерством природных ресурсов и экологии Иркутской области пре</w:t>
      </w:r>
      <w:r w:rsidRPr="00AD15BE">
        <w:t>д</w:t>
      </w:r>
      <w:r w:rsidRPr="00AD15BE">
        <w:t>лагается предоставление в пользование с целью геологического изучения и геологического изучения, разведки и добычи магматических пород Андриановского участка недр на терр</w:t>
      </w:r>
      <w:r w:rsidRPr="00AD15BE">
        <w:t>и</w:t>
      </w:r>
      <w:r w:rsidRPr="00AD15BE">
        <w:t>тории Подкаменского муниципального образования.</w:t>
      </w:r>
    </w:p>
    <w:p w:rsidR="003828C3" w:rsidRPr="003828C3" w:rsidRDefault="003828C3" w:rsidP="00CF5538">
      <w:pPr>
        <w:pStyle w:val="a5"/>
        <w:spacing w:before="0" w:after="0"/>
        <w:rPr>
          <w:lang w:val="ru-RU"/>
        </w:rPr>
      </w:pPr>
    </w:p>
    <w:p w:rsidR="003828C3" w:rsidRDefault="00587C53" w:rsidP="00CF5538">
      <w:pPr>
        <w:pStyle w:val="a5"/>
        <w:spacing w:before="0" w:after="0"/>
        <w:ind w:firstLine="0"/>
        <w:jc w:val="center"/>
        <w:rPr>
          <w:rFonts w:ascii="Cambria" w:hAnsi="Cambria"/>
          <w:b/>
          <w:bCs/>
          <w:iCs/>
          <w:lang w:val="ru-RU"/>
        </w:rPr>
      </w:pPr>
      <w:bookmarkStart w:id="7" w:name="_Toc344201194"/>
      <w:r>
        <w:rPr>
          <w:rFonts w:ascii="Cambria" w:hAnsi="Cambria"/>
          <w:b/>
          <w:bCs/>
          <w:iCs/>
          <w:lang w:val="ru-RU"/>
        </w:rPr>
        <w:t xml:space="preserve">3.2.1 </w:t>
      </w:r>
      <w:r w:rsidR="008F769D" w:rsidRPr="00006E18">
        <w:rPr>
          <w:rFonts w:ascii="Cambria" w:hAnsi="Cambria"/>
          <w:b/>
          <w:bCs/>
          <w:iCs/>
        </w:rPr>
        <w:t>Особо охраняемые природные территории</w:t>
      </w:r>
      <w:bookmarkEnd w:id="7"/>
    </w:p>
    <w:p w:rsidR="00587C53" w:rsidRPr="00587C53" w:rsidRDefault="00587C53" w:rsidP="00CF5538">
      <w:pPr>
        <w:pStyle w:val="a5"/>
        <w:spacing w:before="0" w:after="0"/>
        <w:ind w:firstLine="0"/>
        <w:jc w:val="center"/>
        <w:rPr>
          <w:rFonts w:ascii="Cambria" w:hAnsi="Cambria"/>
          <w:b/>
          <w:bCs/>
          <w:iCs/>
          <w:lang w:val="ru-RU"/>
        </w:rPr>
      </w:pPr>
    </w:p>
    <w:p w:rsidR="008F769D" w:rsidRPr="00AD15BE" w:rsidRDefault="008F769D" w:rsidP="00CF5538">
      <w:pPr>
        <w:pStyle w:val="a5"/>
        <w:spacing w:before="0" w:after="0"/>
      </w:pPr>
      <w:r w:rsidRPr="00AD15BE">
        <w:t>Западную</w:t>
      </w:r>
      <w:r w:rsidR="00C20E71">
        <w:t xml:space="preserve"> </w:t>
      </w:r>
      <w:r w:rsidRPr="00AD15BE">
        <w:t>территорию Подкаменского сельского Поселения занимает часть Государственного природного заказника регионального значения "Иркутный".</w:t>
      </w:r>
    </w:p>
    <w:p w:rsidR="008F769D" w:rsidRPr="00AD15BE" w:rsidRDefault="008F769D" w:rsidP="00CF5538">
      <w:pPr>
        <w:pStyle w:val="a5"/>
        <w:spacing w:before="0" w:after="0"/>
      </w:pPr>
      <w:r w:rsidRPr="00AD15BE">
        <w:t>Заказник организован Решением Иркутского облисполкома</w:t>
      </w:r>
      <w:r w:rsidR="00C20E71">
        <w:t xml:space="preserve"> </w:t>
      </w:r>
      <w:r w:rsidRPr="00AD15BE">
        <w:t>«Об учреждении видовых государственных охотничьих заказников областного значения "Кочергатский" и "Иркутный" на территории Иркутского и Слюдянского райнов» от 20.11.67 № 542. </w:t>
      </w:r>
    </w:p>
    <w:p w:rsidR="008F769D" w:rsidRPr="00AD15BE" w:rsidRDefault="008F769D" w:rsidP="00CF5538">
      <w:pPr>
        <w:pStyle w:val="a5"/>
        <w:spacing w:before="0" w:after="0"/>
      </w:pPr>
      <w:r w:rsidRPr="00AD15BE">
        <w:t xml:space="preserve">Заказник занимает долину </w:t>
      </w:r>
      <w:hyperlink r:id="rId16" w:history="1">
        <w:r w:rsidRPr="00AD15BE">
          <w:rPr>
            <w:rStyle w:val="ac"/>
          </w:rPr>
          <w:t>р. Иркут</w:t>
        </w:r>
      </w:hyperlink>
      <w:r w:rsidRPr="00AD15BE">
        <w:t xml:space="preserve"> с включением охотничьих угодий по р. Иркут Площадь заказника составляет 30 000 га, границы установлены в соответствии с постановлением Правительства Иркутской области от 07.11.2012 № 629-пп "О государственных природных заказниках Иркутской области". </w:t>
      </w:r>
    </w:p>
    <w:p w:rsidR="008F769D" w:rsidRPr="00AD15BE" w:rsidRDefault="008F769D" w:rsidP="00CF5538">
      <w:pPr>
        <w:pStyle w:val="a5"/>
        <w:spacing w:before="0" w:after="0"/>
      </w:pPr>
      <w:r w:rsidRPr="00AD15BE">
        <w:t xml:space="preserve">Заказник создан в целях охраны и расширенного воспроизводства кабана, является единственным резерватом для размножения и расселения ценных охотничьих животных (кабарга, косуля, кабан, изюбрь) Слюдянского и Шелеховского районов и редких видов животных и растений, для сопредельных и очень бедных охотничьих угодий. </w:t>
      </w:r>
    </w:p>
    <w:p w:rsidR="008F769D" w:rsidRPr="00AD15BE" w:rsidRDefault="008F769D" w:rsidP="00CF5538">
      <w:pPr>
        <w:pStyle w:val="a5"/>
        <w:spacing w:before="0" w:after="0"/>
      </w:pPr>
      <w:r w:rsidRPr="00AD15BE">
        <w:lastRenderedPageBreak/>
        <w:t xml:space="preserve">В восточной части сельского поселения расположены следующие особо охраняемые природные территории: </w:t>
      </w:r>
    </w:p>
    <w:p w:rsidR="008F769D" w:rsidRPr="00AD15BE" w:rsidRDefault="008F769D" w:rsidP="00CF5538">
      <w:pPr>
        <w:pStyle w:val="a5"/>
        <w:spacing w:before="0" w:after="0"/>
      </w:pPr>
      <w:r w:rsidRPr="00AD15BE">
        <w:t>Ландшафтный памятник природы "Скальный останец "Витязь", создан Решением Иркутского облисполкома</w:t>
      </w:r>
      <w:r w:rsidR="00C20E71">
        <w:t xml:space="preserve"> </w:t>
      </w:r>
      <w:r w:rsidRPr="00AD15BE">
        <w:t xml:space="preserve">от 19.05.81 № 264. </w:t>
      </w:r>
    </w:p>
    <w:p w:rsidR="008F769D" w:rsidRPr="00AD15BE" w:rsidRDefault="008F769D" w:rsidP="00CF5538">
      <w:pPr>
        <w:pStyle w:val="a5"/>
        <w:spacing w:before="0" w:after="0"/>
      </w:pPr>
      <w:r w:rsidRPr="00AD15BE">
        <w:t>Геоморфологический памятник природы регионального значения</w:t>
      </w:r>
      <w:r w:rsidR="00C20E71">
        <w:t xml:space="preserve"> </w:t>
      </w:r>
      <w:r w:rsidRPr="00AD15BE">
        <w:t>"Скала "Идол", создан Решением Иркутского облисполкома</w:t>
      </w:r>
      <w:r w:rsidR="00C20E71">
        <w:t xml:space="preserve"> </w:t>
      </w:r>
      <w:r w:rsidRPr="00AD15BE">
        <w:t xml:space="preserve">от 25.02.1985 № 101. </w:t>
      </w:r>
    </w:p>
    <w:p w:rsidR="008F769D" w:rsidRPr="00AD15BE" w:rsidRDefault="008F769D" w:rsidP="00CF5538">
      <w:pPr>
        <w:pStyle w:val="a5"/>
        <w:spacing w:before="0" w:after="0"/>
      </w:pPr>
      <w:r w:rsidRPr="00AD15BE">
        <w:t>Геоморфологический памятник природы регионального значения</w:t>
      </w:r>
      <w:r w:rsidR="00C20E71">
        <w:t xml:space="preserve"> </w:t>
      </w:r>
      <w:r w:rsidRPr="00AD15BE">
        <w:t>"Скала "Старуха", создан Решением Иркутского облисполкома</w:t>
      </w:r>
      <w:r w:rsidR="00C20E71">
        <w:t xml:space="preserve"> </w:t>
      </w:r>
      <w:r w:rsidRPr="00AD15BE">
        <w:t>от 25.02.1985 № 101.</w:t>
      </w:r>
    </w:p>
    <w:p w:rsidR="008F769D" w:rsidRPr="00AD15BE" w:rsidRDefault="008F769D" w:rsidP="00CF5538">
      <w:pPr>
        <w:pStyle w:val="a5"/>
        <w:spacing w:before="0" w:after="0"/>
      </w:pPr>
      <w:r w:rsidRPr="00AD15BE">
        <w:t>На территории Поселения в соответствии со Схемой развития и размещения особо охраняемых природных территорий в Иркутской области планируется создание особо охраняемых природных территорий, таких как памятник природы</w:t>
      </w:r>
      <w:r w:rsidR="00C20E71">
        <w:t xml:space="preserve"> </w:t>
      </w:r>
      <w:r w:rsidRPr="00AD15BE">
        <w:t>- ключевая орнитологического территория «Подкаменная» и природный парк «Витязь».</w:t>
      </w:r>
    </w:p>
    <w:p w:rsidR="008F769D" w:rsidRPr="00AD15BE" w:rsidRDefault="008F769D" w:rsidP="00CF5538">
      <w:pPr>
        <w:pStyle w:val="a5"/>
        <w:spacing w:before="0" w:after="0"/>
      </w:pPr>
      <w:r w:rsidRPr="00AD15BE">
        <w:t>Природный парк «Витязь» принято организовать Решением Иркутского облисполкома</w:t>
      </w:r>
      <w:r w:rsidR="00C20E71">
        <w:t xml:space="preserve"> </w:t>
      </w:r>
      <w:r w:rsidRPr="00AD15BE">
        <w:t xml:space="preserve">от 19.05.81 № 264 на территории Большелугского и Подкаменского лесничества Шелеховского лесхоза, примерной площадью 5520 га. Природный парк предполагается создать в пределах Олхинского плоскогорья. Включая ландшафтные (скальный останец «Витязь»), геологические (скальники «Старуха», «Идол» памятники природы) и природные достопримечательности (скальники «Сказка», «Зеркала» и др.). Планируемая для природного парка территория в настоящее время выполняет важные природоохранные и социальные (рекреационные) функции. </w:t>
      </w:r>
    </w:p>
    <w:p w:rsidR="0060694D" w:rsidRPr="00AD15BE" w:rsidRDefault="00BD1FE8" w:rsidP="00CF5538">
      <w:pPr>
        <w:rPr>
          <w:rFonts w:ascii="Times New Roman" w:eastAsia="Times New Roman" w:hAnsi="Times New Roman" w:cs="Times New Roman"/>
          <w:sz w:val="24"/>
          <w:szCs w:val="24"/>
        </w:rPr>
      </w:pPr>
      <w:r w:rsidRPr="00AD15BE">
        <w:rPr>
          <w:rFonts w:ascii="Times New Roman" w:eastAsia="Times New Roman" w:hAnsi="Times New Roman" w:cs="Times New Roman"/>
          <w:sz w:val="24"/>
          <w:szCs w:val="24"/>
        </w:rPr>
        <w:pict>
          <v:rect id="_x0000_s1034" style="position:absolute;margin-left:245.85pt;margin-top:-144.55pt;width:1pt;height:1pt;z-index:-2" o:allowincell="f" o:userdrawn="t" fillcolor="black" strokecolor="none"/>
        </w:pict>
      </w:r>
    </w:p>
    <w:p w:rsidR="00BD1FE8" w:rsidRPr="003828C3" w:rsidRDefault="003828C3" w:rsidP="00CF5538">
      <w:pPr>
        <w:jc w:val="center"/>
        <w:rPr>
          <w:rFonts w:ascii="Times New Roman" w:eastAsia="Times New Roman" w:hAnsi="Times New Roman" w:cs="Times New Roman"/>
          <w:b/>
          <w:sz w:val="24"/>
          <w:szCs w:val="24"/>
        </w:rPr>
      </w:pPr>
      <w:bookmarkStart w:id="8" w:name="page23"/>
      <w:bookmarkEnd w:id="8"/>
      <w:r w:rsidRPr="003828C3">
        <w:rPr>
          <w:rFonts w:ascii="Times New Roman" w:eastAsia="Times New Roman" w:hAnsi="Times New Roman" w:cs="Times New Roman"/>
          <w:b/>
          <w:sz w:val="24"/>
          <w:szCs w:val="24"/>
        </w:rPr>
        <w:t>3</w:t>
      </w:r>
      <w:r w:rsidR="00BD1FE8" w:rsidRPr="003828C3">
        <w:rPr>
          <w:rFonts w:ascii="Times New Roman" w:eastAsia="Times New Roman" w:hAnsi="Times New Roman" w:cs="Times New Roman"/>
          <w:b/>
          <w:sz w:val="24"/>
          <w:szCs w:val="24"/>
        </w:rPr>
        <w:t>.3. НАСЕЛЕНИЕ</w:t>
      </w:r>
    </w:p>
    <w:p w:rsidR="00BD1FE8" w:rsidRPr="00AD15BE" w:rsidRDefault="00BD1FE8" w:rsidP="00CF5538">
      <w:pPr>
        <w:rPr>
          <w:rFonts w:ascii="Times New Roman" w:eastAsia="Times New Roman" w:hAnsi="Times New Roman" w:cs="Times New Roman"/>
          <w:sz w:val="24"/>
          <w:szCs w:val="24"/>
        </w:rPr>
      </w:pPr>
    </w:p>
    <w:p w:rsidR="008F769D" w:rsidRPr="00AD15BE" w:rsidRDefault="008F769D" w:rsidP="00CF5538">
      <w:pPr>
        <w:pStyle w:val="a5"/>
        <w:spacing w:before="0" w:after="0"/>
      </w:pPr>
      <w:bookmarkStart w:id="9" w:name="_Ref333827848"/>
      <w:r w:rsidRPr="00AD15BE">
        <w:t>В соответствии с исходными данными, фактическая численность Подкаменского мун</w:t>
      </w:r>
      <w:r w:rsidRPr="00AD15BE">
        <w:t>и</w:t>
      </w:r>
      <w:r w:rsidRPr="00AD15BE">
        <w:t xml:space="preserve">ципального образования на конец 2010 года составляла 1046 человек. </w:t>
      </w:r>
    </w:p>
    <w:p w:rsidR="008F769D" w:rsidRPr="00AD15BE" w:rsidRDefault="008F769D" w:rsidP="00CF5538">
      <w:pPr>
        <w:pStyle w:val="a5"/>
        <w:spacing w:before="0" w:after="0"/>
      </w:pPr>
      <w:r w:rsidRPr="00AD15BE">
        <w:t>Подкаменское муниципальное образование включает в себя девять населенных пун</w:t>
      </w:r>
      <w:r w:rsidRPr="00AD15BE">
        <w:t>к</w:t>
      </w:r>
      <w:r w:rsidRPr="00AD15BE">
        <w:t>тов. Основная доля численности приходится на административный центр сельского посел</w:t>
      </w:r>
      <w:r w:rsidRPr="00AD15BE">
        <w:t>е</w:t>
      </w:r>
      <w:r w:rsidRPr="00AD15BE">
        <w:t>ния п. Подкаменная (82% от общей численности поселения). Плотность населения в гран</w:t>
      </w:r>
      <w:r w:rsidRPr="00AD15BE">
        <w:t>и</w:t>
      </w:r>
      <w:r w:rsidRPr="00AD15BE">
        <w:t>цах сельского поселения составляет менее 1 чел./га. Численность населения Подкаменского муниципального образования в разрезе входящих в состав населенных пунктов представлена ниже (</w:t>
      </w:r>
      <w:fldSimple w:instr=" REF _Ref339283865 \h  \* MERGEFORMAT ">
        <w:r w:rsidR="00C1684A" w:rsidRPr="00AD15BE">
          <w:t xml:space="preserve">Таблица </w:t>
        </w:r>
        <w:r w:rsidR="00C1684A">
          <w:rPr>
            <w:noProof/>
          </w:rPr>
          <w:t>1</w:t>
        </w:r>
      </w:fldSimple>
      <w:r w:rsidRPr="00AD15BE">
        <w:t>).</w:t>
      </w:r>
    </w:p>
    <w:p w:rsidR="008F769D" w:rsidRPr="00AD15BE" w:rsidRDefault="008F769D" w:rsidP="00CF5538">
      <w:pPr>
        <w:pStyle w:val="a5"/>
        <w:spacing w:before="0" w:after="0"/>
      </w:pPr>
      <w:r w:rsidRPr="00AD15BE">
        <w:t>Для определения направлений градостроительного развития территории и разработки мероприятий генерального плана принята прогнозная численность согласно письму Админ</w:t>
      </w:r>
      <w:r w:rsidRPr="00AD15BE">
        <w:t>и</w:t>
      </w:r>
      <w:r w:rsidRPr="00AD15BE">
        <w:t>страции Шелеховского муниципального района Иркутской области №5535/2012 от 07.08.2012 г.</w:t>
      </w:r>
    </w:p>
    <w:p w:rsidR="003828C3" w:rsidRDefault="008F769D" w:rsidP="00CF5538">
      <w:pPr>
        <w:pStyle w:val="a5"/>
        <w:spacing w:before="0" w:after="0"/>
      </w:pPr>
      <w:r w:rsidRPr="00AD15BE">
        <w:t>Прогнозируемая</w:t>
      </w:r>
      <w:r w:rsidR="00C20E71">
        <w:t xml:space="preserve"> </w:t>
      </w:r>
      <w:r w:rsidRPr="00AD15BE">
        <w:t>численность населения Подкаменского муниципального образования на конец 2032 г. представлена ниже (</w:t>
      </w:r>
      <w:fldSimple w:instr=" REF _Ref339283865 \h  \* MERGEFORMAT ">
        <w:r w:rsidR="00C1684A" w:rsidRPr="00AD15BE">
          <w:t xml:space="preserve">Таблица </w:t>
        </w:r>
        <w:r w:rsidR="00C1684A">
          <w:t>1</w:t>
        </w:r>
      </w:fldSimple>
      <w:r w:rsidRPr="00AD15BE">
        <w:t>).</w:t>
      </w:r>
    </w:p>
    <w:p w:rsidR="00070863" w:rsidRDefault="00070863" w:rsidP="00CF5538">
      <w:pPr>
        <w:pStyle w:val="a5"/>
        <w:spacing w:before="0" w:after="0"/>
        <w:rPr>
          <w:lang w:val="ru-RU"/>
        </w:rPr>
      </w:pPr>
      <w:bookmarkStart w:id="10" w:name="_Ref339283865"/>
    </w:p>
    <w:p w:rsidR="008F769D" w:rsidRPr="00AD15BE" w:rsidRDefault="008F769D" w:rsidP="00CF5538">
      <w:pPr>
        <w:pStyle w:val="a5"/>
        <w:spacing w:before="0" w:after="0"/>
      </w:pPr>
      <w:r w:rsidRPr="00AD15BE">
        <w:t xml:space="preserve">Таблица </w:t>
      </w:r>
      <w:fldSimple w:instr=" SEQ Таблица \* ARABIC ">
        <w:r w:rsidR="00C1684A">
          <w:rPr>
            <w:noProof/>
          </w:rPr>
          <w:t>1</w:t>
        </w:r>
      </w:fldSimple>
      <w:bookmarkEnd w:id="9"/>
      <w:bookmarkEnd w:id="10"/>
      <w:r w:rsidRPr="00AD15BE">
        <w:t xml:space="preserve"> Изменение численности населения Подкаменского муниципального образования, человек на конец года</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tblPr>
      <w:tblGrid>
        <w:gridCol w:w="3201"/>
        <w:gridCol w:w="2961"/>
        <w:gridCol w:w="3197"/>
      </w:tblGrid>
      <w:tr w:rsidR="008F769D" w:rsidRPr="00AD15BE" w:rsidTr="00C63514">
        <w:tblPrEx>
          <w:tblCellMar>
            <w:top w:w="0" w:type="dxa"/>
            <w:left w:w="0" w:type="dxa"/>
            <w:bottom w:w="0" w:type="dxa"/>
            <w:right w:w="0" w:type="dxa"/>
          </w:tblCellMar>
        </w:tblPrEx>
        <w:trPr>
          <w:trHeight w:val="365"/>
          <w:jc w:val="center"/>
        </w:trPr>
        <w:tc>
          <w:tcPr>
            <w:tcW w:w="1710" w:type="pct"/>
            <w:vAlign w:val="center"/>
            <w:hideMark/>
          </w:tcPr>
          <w:p w:rsidR="008F769D" w:rsidRPr="00AD15BE" w:rsidRDefault="008F769D" w:rsidP="00CF5538">
            <w:pPr>
              <w:pStyle w:val="ae"/>
              <w:rPr>
                <w:sz w:val="16"/>
                <w:szCs w:val="16"/>
              </w:rPr>
            </w:pPr>
            <w:r w:rsidRPr="00AD15BE">
              <w:rPr>
                <w:sz w:val="16"/>
                <w:szCs w:val="16"/>
              </w:rPr>
              <w:t>Наименование населенного пун</w:t>
            </w:r>
            <w:r w:rsidRPr="00AD15BE">
              <w:rPr>
                <w:sz w:val="16"/>
                <w:szCs w:val="16"/>
              </w:rPr>
              <w:t>к</w:t>
            </w:r>
            <w:r w:rsidRPr="00AD15BE">
              <w:rPr>
                <w:sz w:val="16"/>
                <w:szCs w:val="16"/>
              </w:rPr>
              <w:t>та/муниципального образования</w:t>
            </w:r>
          </w:p>
        </w:tc>
        <w:tc>
          <w:tcPr>
            <w:tcW w:w="1582" w:type="pct"/>
            <w:vAlign w:val="center"/>
            <w:hideMark/>
          </w:tcPr>
          <w:p w:rsidR="008F769D" w:rsidRPr="00AD15BE" w:rsidRDefault="008F769D" w:rsidP="00CF5538">
            <w:pPr>
              <w:pStyle w:val="ae"/>
              <w:rPr>
                <w:sz w:val="16"/>
                <w:szCs w:val="16"/>
              </w:rPr>
            </w:pPr>
            <w:r w:rsidRPr="00AD15BE">
              <w:rPr>
                <w:sz w:val="16"/>
                <w:szCs w:val="16"/>
              </w:rPr>
              <w:t>2010 г.</w:t>
            </w:r>
          </w:p>
        </w:tc>
        <w:tc>
          <w:tcPr>
            <w:tcW w:w="1708" w:type="pct"/>
            <w:vAlign w:val="center"/>
          </w:tcPr>
          <w:p w:rsidR="008F769D" w:rsidRPr="00AD15BE" w:rsidRDefault="008F769D" w:rsidP="00CF5538">
            <w:pPr>
              <w:pStyle w:val="ae"/>
              <w:rPr>
                <w:sz w:val="16"/>
                <w:szCs w:val="16"/>
              </w:rPr>
            </w:pPr>
            <w:r w:rsidRPr="00AD15BE">
              <w:rPr>
                <w:sz w:val="16"/>
                <w:szCs w:val="16"/>
              </w:rPr>
              <w:t>20</w:t>
            </w:r>
            <w:r w:rsidR="00146115">
              <w:rPr>
                <w:sz w:val="16"/>
                <w:szCs w:val="16"/>
              </w:rPr>
              <w:t>26</w:t>
            </w:r>
            <w:r w:rsidRPr="00AD15BE">
              <w:rPr>
                <w:sz w:val="16"/>
                <w:szCs w:val="16"/>
              </w:rPr>
              <w:t xml:space="preserve"> г.</w:t>
            </w:r>
          </w:p>
        </w:tc>
      </w:tr>
      <w:tr w:rsidR="008F769D" w:rsidRPr="00AD15BE" w:rsidTr="00C63514">
        <w:tblPrEx>
          <w:tblCellMar>
            <w:top w:w="0" w:type="dxa"/>
            <w:left w:w="0" w:type="dxa"/>
            <w:bottom w:w="0" w:type="dxa"/>
            <w:right w:w="0" w:type="dxa"/>
          </w:tblCellMar>
        </w:tblPrEx>
        <w:trPr>
          <w:trHeight w:val="365"/>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Подкаменная</w:t>
            </w:r>
          </w:p>
        </w:tc>
        <w:tc>
          <w:tcPr>
            <w:tcW w:w="1582" w:type="pct"/>
            <w:vAlign w:val="center"/>
            <w:hideMark/>
          </w:tcPr>
          <w:p w:rsidR="008F769D" w:rsidRPr="00AD15BE" w:rsidRDefault="008F769D" w:rsidP="00CF5538">
            <w:pPr>
              <w:pStyle w:val="af"/>
              <w:rPr>
                <w:sz w:val="16"/>
                <w:szCs w:val="16"/>
              </w:rPr>
            </w:pPr>
            <w:r w:rsidRPr="00AD15BE">
              <w:rPr>
                <w:sz w:val="16"/>
                <w:szCs w:val="16"/>
              </w:rPr>
              <w:t>861</w:t>
            </w:r>
          </w:p>
        </w:tc>
        <w:tc>
          <w:tcPr>
            <w:tcW w:w="1708" w:type="pct"/>
            <w:vAlign w:val="center"/>
          </w:tcPr>
          <w:p w:rsidR="008F769D" w:rsidRPr="00AD15BE" w:rsidRDefault="008F769D" w:rsidP="00CF5538">
            <w:pPr>
              <w:pStyle w:val="af"/>
              <w:rPr>
                <w:sz w:val="16"/>
                <w:szCs w:val="16"/>
              </w:rPr>
            </w:pPr>
            <w:r w:rsidRPr="00AD15BE">
              <w:rPr>
                <w:sz w:val="16"/>
                <w:szCs w:val="16"/>
              </w:rPr>
              <w:t>976</w:t>
            </w:r>
          </w:p>
        </w:tc>
      </w:tr>
      <w:tr w:rsidR="008F769D" w:rsidRPr="00AD15BE" w:rsidTr="00C63514">
        <w:tblPrEx>
          <w:tblCellMar>
            <w:top w:w="0" w:type="dxa"/>
            <w:left w:w="0" w:type="dxa"/>
            <w:bottom w:w="0" w:type="dxa"/>
            <w:right w:w="0" w:type="dxa"/>
          </w:tblCellMar>
        </w:tblPrEx>
        <w:trPr>
          <w:trHeight w:val="365"/>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Большая Глубокая</w:t>
            </w:r>
          </w:p>
        </w:tc>
        <w:tc>
          <w:tcPr>
            <w:tcW w:w="1582" w:type="pct"/>
            <w:vAlign w:val="center"/>
            <w:hideMark/>
          </w:tcPr>
          <w:p w:rsidR="008F769D" w:rsidRPr="00AD15BE" w:rsidRDefault="008F769D" w:rsidP="00CF5538">
            <w:pPr>
              <w:pStyle w:val="af"/>
              <w:rPr>
                <w:sz w:val="16"/>
                <w:szCs w:val="16"/>
              </w:rPr>
            </w:pPr>
            <w:r w:rsidRPr="00AD15BE">
              <w:rPr>
                <w:sz w:val="16"/>
                <w:szCs w:val="16"/>
              </w:rPr>
              <w:t>22</w:t>
            </w:r>
          </w:p>
        </w:tc>
        <w:tc>
          <w:tcPr>
            <w:tcW w:w="1708" w:type="pct"/>
            <w:vAlign w:val="center"/>
          </w:tcPr>
          <w:p w:rsidR="008F769D" w:rsidRPr="00AD15BE" w:rsidRDefault="008F769D" w:rsidP="00CF5538">
            <w:pPr>
              <w:pStyle w:val="af"/>
              <w:rPr>
                <w:sz w:val="16"/>
                <w:szCs w:val="16"/>
              </w:rPr>
            </w:pPr>
            <w:r w:rsidRPr="00AD15BE">
              <w:rPr>
                <w:sz w:val="16"/>
                <w:szCs w:val="16"/>
              </w:rPr>
              <w:t>25</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Граматуха</w:t>
            </w:r>
          </w:p>
        </w:tc>
        <w:tc>
          <w:tcPr>
            <w:tcW w:w="1582" w:type="pct"/>
            <w:vAlign w:val="center"/>
            <w:hideMark/>
          </w:tcPr>
          <w:p w:rsidR="008F769D" w:rsidRPr="00AD15BE" w:rsidRDefault="008F769D" w:rsidP="00CF5538">
            <w:pPr>
              <w:pStyle w:val="af"/>
              <w:rPr>
                <w:sz w:val="16"/>
                <w:szCs w:val="16"/>
              </w:rPr>
            </w:pPr>
            <w:r w:rsidRPr="00AD15BE">
              <w:rPr>
                <w:sz w:val="16"/>
                <w:szCs w:val="16"/>
              </w:rPr>
              <w:t>1</w:t>
            </w:r>
          </w:p>
        </w:tc>
        <w:tc>
          <w:tcPr>
            <w:tcW w:w="1708" w:type="pct"/>
            <w:vAlign w:val="center"/>
          </w:tcPr>
          <w:p w:rsidR="008F769D" w:rsidRPr="00AD15BE" w:rsidRDefault="008F769D" w:rsidP="00CF5538">
            <w:pPr>
              <w:pStyle w:val="af"/>
              <w:rPr>
                <w:sz w:val="16"/>
                <w:szCs w:val="16"/>
              </w:rPr>
            </w:pPr>
            <w:r w:rsidRPr="00AD15BE">
              <w:rPr>
                <w:sz w:val="16"/>
                <w:szCs w:val="16"/>
              </w:rPr>
              <w:t>1</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Глубокая</w:t>
            </w:r>
          </w:p>
        </w:tc>
        <w:tc>
          <w:tcPr>
            <w:tcW w:w="1582" w:type="pct"/>
            <w:vAlign w:val="center"/>
            <w:hideMark/>
          </w:tcPr>
          <w:p w:rsidR="008F769D" w:rsidRPr="00AD15BE" w:rsidRDefault="008F769D" w:rsidP="00CF5538">
            <w:pPr>
              <w:pStyle w:val="af"/>
              <w:rPr>
                <w:sz w:val="16"/>
                <w:szCs w:val="16"/>
              </w:rPr>
            </w:pPr>
            <w:r w:rsidRPr="00AD15BE">
              <w:rPr>
                <w:sz w:val="16"/>
                <w:szCs w:val="16"/>
              </w:rPr>
              <w:t>69</w:t>
            </w:r>
          </w:p>
        </w:tc>
        <w:tc>
          <w:tcPr>
            <w:tcW w:w="1708" w:type="pct"/>
            <w:vAlign w:val="center"/>
          </w:tcPr>
          <w:p w:rsidR="008F769D" w:rsidRPr="00AD15BE" w:rsidRDefault="008F769D" w:rsidP="00CF5538">
            <w:pPr>
              <w:pStyle w:val="af"/>
              <w:rPr>
                <w:sz w:val="16"/>
                <w:szCs w:val="16"/>
              </w:rPr>
            </w:pPr>
            <w:r w:rsidRPr="00AD15BE">
              <w:rPr>
                <w:sz w:val="16"/>
                <w:szCs w:val="16"/>
              </w:rPr>
              <w:t>79</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Источник</w:t>
            </w:r>
          </w:p>
        </w:tc>
        <w:tc>
          <w:tcPr>
            <w:tcW w:w="1582" w:type="pct"/>
            <w:vAlign w:val="center"/>
            <w:hideMark/>
          </w:tcPr>
          <w:p w:rsidR="008F769D" w:rsidRPr="00AD15BE" w:rsidRDefault="008F769D" w:rsidP="00CF5538">
            <w:pPr>
              <w:pStyle w:val="af"/>
              <w:rPr>
                <w:sz w:val="16"/>
                <w:szCs w:val="16"/>
              </w:rPr>
            </w:pPr>
            <w:r w:rsidRPr="00AD15BE">
              <w:rPr>
                <w:sz w:val="16"/>
                <w:szCs w:val="16"/>
              </w:rPr>
              <w:t>18</w:t>
            </w:r>
          </w:p>
        </w:tc>
        <w:tc>
          <w:tcPr>
            <w:tcW w:w="1708" w:type="pct"/>
            <w:vAlign w:val="center"/>
          </w:tcPr>
          <w:p w:rsidR="008F769D" w:rsidRPr="00AD15BE" w:rsidRDefault="008F769D" w:rsidP="00CF5538">
            <w:pPr>
              <w:pStyle w:val="af"/>
              <w:rPr>
                <w:sz w:val="16"/>
                <w:szCs w:val="16"/>
              </w:rPr>
            </w:pPr>
            <w:r w:rsidRPr="00AD15BE">
              <w:rPr>
                <w:sz w:val="16"/>
                <w:szCs w:val="16"/>
              </w:rPr>
              <w:t>20</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Родниковый</w:t>
            </w:r>
          </w:p>
        </w:tc>
        <w:tc>
          <w:tcPr>
            <w:tcW w:w="1582" w:type="pct"/>
            <w:vAlign w:val="center"/>
            <w:hideMark/>
          </w:tcPr>
          <w:p w:rsidR="008F769D" w:rsidRPr="00AD15BE" w:rsidRDefault="008F769D" w:rsidP="00CF5538">
            <w:pPr>
              <w:pStyle w:val="af"/>
              <w:rPr>
                <w:sz w:val="16"/>
                <w:szCs w:val="16"/>
              </w:rPr>
            </w:pPr>
            <w:r w:rsidRPr="00AD15BE">
              <w:rPr>
                <w:sz w:val="16"/>
                <w:szCs w:val="16"/>
              </w:rPr>
              <w:t>17</w:t>
            </w:r>
          </w:p>
        </w:tc>
        <w:tc>
          <w:tcPr>
            <w:tcW w:w="1708" w:type="pct"/>
            <w:vAlign w:val="center"/>
          </w:tcPr>
          <w:p w:rsidR="008F769D" w:rsidRPr="00AD15BE" w:rsidRDefault="008F769D" w:rsidP="00CF5538">
            <w:pPr>
              <w:pStyle w:val="af"/>
              <w:rPr>
                <w:sz w:val="16"/>
                <w:szCs w:val="16"/>
              </w:rPr>
            </w:pPr>
            <w:r w:rsidRPr="00AD15BE">
              <w:rPr>
                <w:sz w:val="16"/>
                <w:szCs w:val="16"/>
              </w:rPr>
              <w:t>20</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Санаторный</w:t>
            </w:r>
          </w:p>
        </w:tc>
        <w:tc>
          <w:tcPr>
            <w:tcW w:w="1582" w:type="pct"/>
            <w:vAlign w:val="center"/>
            <w:hideMark/>
          </w:tcPr>
          <w:p w:rsidR="008F769D" w:rsidRPr="00AD15BE" w:rsidRDefault="008F769D" w:rsidP="00CF5538">
            <w:pPr>
              <w:pStyle w:val="af"/>
              <w:rPr>
                <w:sz w:val="16"/>
                <w:szCs w:val="16"/>
              </w:rPr>
            </w:pPr>
            <w:r w:rsidRPr="00AD15BE">
              <w:rPr>
                <w:sz w:val="16"/>
                <w:szCs w:val="16"/>
              </w:rPr>
              <w:t>7</w:t>
            </w:r>
          </w:p>
        </w:tc>
        <w:tc>
          <w:tcPr>
            <w:tcW w:w="1708" w:type="pct"/>
            <w:vAlign w:val="center"/>
          </w:tcPr>
          <w:p w:rsidR="008F769D" w:rsidRPr="00AD15BE" w:rsidRDefault="008F769D" w:rsidP="00CF5538">
            <w:pPr>
              <w:pStyle w:val="af"/>
              <w:rPr>
                <w:sz w:val="16"/>
                <w:szCs w:val="16"/>
              </w:rPr>
            </w:pPr>
            <w:r w:rsidRPr="00AD15BE">
              <w:rPr>
                <w:sz w:val="16"/>
                <w:szCs w:val="16"/>
              </w:rPr>
              <w:t>8</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Трудный</w:t>
            </w:r>
          </w:p>
        </w:tc>
        <w:tc>
          <w:tcPr>
            <w:tcW w:w="1582" w:type="pct"/>
            <w:vAlign w:val="center"/>
            <w:hideMark/>
          </w:tcPr>
          <w:p w:rsidR="008F769D" w:rsidRPr="00AD15BE" w:rsidRDefault="008F769D" w:rsidP="00CF5538">
            <w:pPr>
              <w:pStyle w:val="af"/>
              <w:rPr>
                <w:sz w:val="16"/>
                <w:szCs w:val="16"/>
              </w:rPr>
            </w:pPr>
            <w:r w:rsidRPr="00AD15BE">
              <w:rPr>
                <w:sz w:val="16"/>
                <w:szCs w:val="16"/>
              </w:rPr>
              <w:t>27</w:t>
            </w:r>
          </w:p>
        </w:tc>
        <w:tc>
          <w:tcPr>
            <w:tcW w:w="1708" w:type="pct"/>
            <w:vAlign w:val="center"/>
          </w:tcPr>
          <w:p w:rsidR="008F769D" w:rsidRPr="00AD15BE" w:rsidRDefault="008F769D" w:rsidP="00CF5538">
            <w:pPr>
              <w:pStyle w:val="af"/>
              <w:rPr>
                <w:sz w:val="16"/>
                <w:szCs w:val="16"/>
              </w:rPr>
            </w:pPr>
            <w:r w:rsidRPr="00AD15BE">
              <w:rPr>
                <w:sz w:val="16"/>
                <w:szCs w:val="16"/>
              </w:rPr>
              <w:t>31</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f"/>
              <w:jc w:val="left"/>
              <w:rPr>
                <w:sz w:val="16"/>
                <w:szCs w:val="16"/>
              </w:rPr>
            </w:pPr>
            <w:r w:rsidRPr="00AD15BE">
              <w:rPr>
                <w:sz w:val="16"/>
                <w:szCs w:val="16"/>
              </w:rPr>
              <w:t>п. Хузино</w:t>
            </w:r>
          </w:p>
        </w:tc>
        <w:tc>
          <w:tcPr>
            <w:tcW w:w="1582" w:type="pct"/>
            <w:vAlign w:val="center"/>
            <w:hideMark/>
          </w:tcPr>
          <w:p w:rsidR="008F769D" w:rsidRPr="00AD15BE" w:rsidRDefault="008F769D" w:rsidP="00CF5538">
            <w:pPr>
              <w:pStyle w:val="af"/>
              <w:rPr>
                <w:sz w:val="16"/>
                <w:szCs w:val="16"/>
              </w:rPr>
            </w:pPr>
            <w:r w:rsidRPr="00AD15BE">
              <w:rPr>
                <w:sz w:val="16"/>
                <w:szCs w:val="16"/>
              </w:rPr>
              <w:t>24</w:t>
            </w:r>
          </w:p>
        </w:tc>
        <w:tc>
          <w:tcPr>
            <w:tcW w:w="1708" w:type="pct"/>
            <w:vAlign w:val="center"/>
          </w:tcPr>
          <w:p w:rsidR="008F769D" w:rsidRPr="00AD15BE" w:rsidRDefault="008F769D" w:rsidP="00CF5538">
            <w:pPr>
              <w:pStyle w:val="af"/>
              <w:rPr>
                <w:sz w:val="16"/>
                <w:szCs w:val="16"/>
              </w:rPr>
            </w:pPr>
            <w:r w:rsidRPr="00AD15BE">
              <w:rPr>
                <w:sz w:val="16"/>
                <w:szCs w:val="16"/>
              </w:rPr>
              <w:t>27</w:t>
            </w:r>
          </w:p>
        </w:tc>
      </w:tr>
      <w:tr w:rsidR="008F769D" w:rsidRPr="00AD15BE" w:rsidTr="00C63514">
        <w:tblPrEx>
          <w:tblCellMar>
            <w:top w:w="0" w:type="dxa"/>
            <w:left w:w="0" w:type="dxa"/>
            <w:bottom w:w="0" w:type="dxa"/>
            <w:right w:w="0" w:type="dxa"/>
          </w:tblCellMar>
        </w:tblPrEx>
        <w:trPr>
          <w:trHeight w:val="163"/>
          <w:jc w:val="center"/>
        </w:trPr>
        <w:tc>
          <w:tcPr>
            <w:tcW w:w="1710" w:type="pct"/>
            <w:vAlign w:val="center"/>
            <w:hideMark/>
          </w:tcPr>
          <w:p w:rsidR="008F769D" w:rsidRPr="00AD15BE" w:rsidRDefault="008F769D" w:rsidP="00CF5538">
            <w:pPr>
              <w:pStyle w:val="ae"/>
              <w:jc w:val="left"/>
              <w:rPr>
                <w:sz w:val="16"/>
                <w:szCs w:val="16"/>
              </w:rPr>
            </w:pPr>
            <w:r w:rsidRPr="00AD15BE">
              <w:rPr>
                <w:sz w:val="16"/>
                <w:szCs w:val="16"/>
              </w:rPr>
              <w:t>Подкаменское муниципальное образование</w:t>
            </w:r>
          </w:p>
        </w:tc>
        <w:tc>
          <w:tcPr>
            <w:tcW w:w="1582" w:type="pct"/>
            <w:vAlign w:val="center"/>
            <w:hideMark/>
          </w:tcPr>
          <w:p w:rsidR="008F769D" w:rsidRPr="00AD15BE" w:rsidRDefault="008F769D" w:rsidP="00CF5538">
            <w:pPr>
              <w:pStyle w:val="ae"/>
              <w:rPr>
                <w:sz w:val="16"/>
                <w:szCs w:val="16"/>
              </w:rPr>
            </w:pPr>
            <w:r w:rsidRPr="00AD15BE">
              <w:rPr>
                <w:sz w:val="16"/>
                <w:szCs w:val="16"/>
              </w:rPr>
              <w:t>1046</w:t>
            </w:r>
          </w:p>
        </w:tc>
        <w:tc>
          <w:tcPr>
            <w:tcW w:w="1708" w:type="pct"/>
            <w:vAlign w:val="center"/>
          </w:tcPr>
          <w:p w:rsidR="008F769D" w:rsidRPr="00AD15BE" w:rsidRDefault="008F769D" w:rsidP="00CF5538">
            <w:pPr>
              <w:pStyle w:val="ae"/>
              <w:rPr>
                <w:sz w:val="16"/>
                <w:szCs w:val="16"/>
              </w:rPr>
            </w:pPr>
            <w:r w:rsidRPr="00AD15BE">
              <w:rPr>
                <w:sz w:val="16"/>
                <w:szCs w:val="16"/>
              </w:rPr>
              <w:t>1187</w:t>
            </w:r>
          </w:p>
        </w:tc>
      </w:tr>
    </w:tbl>
    <w:p w:rsidR="008F769D" w:rsidRDefault="008F769D" w:rsidP="00CF5538">
      <w:pPr>
        <w:pStyle w:val="a5"/>
        <w:spacing w:before="0" w:after="0"/>
        <w:rPr>
          <w:lang w:val="ru-RU"/>
        </w:rPr>
      </w:pPr>
      <w:r w:rsidRPr="00AD15BE">
        <w:t>К концу 2032 года ожидается увеличение численности населения на 1</w:t>
      </w:r>
      <w:r w:rsidR="00DE1625" w:rsidRPr="00DE1625">
        <w:rPr>
          <w:lang w:val="ru-RU"/>
        </w:rPr>
        <w:t>4</w:t>
      </w:r>
      <w:r w:rsidRPr="00AD15BE">
        <w:t>% относительно</w:t>
      </w:r>
      <w:r w:rsidR="00C20E71">
        <w:t xml:space="preserve"> </w:t>
      </w:r>
      <w:r w:rsidRPr="00AD15BE">
        <w:t xml:space="preserve">конца 2010 года. </w:t>
      </w:r>
    </w:p>
    <w:p w:rsidR="00631D8C" w:rsidRDefault="00587C53" w:rsidP="00CF5538">
      <w:pPr>
        <w:jc w:val="center"/>
        <w:rPr>
          <w:rFonts w:ascii="Times New Roman" w:hAnsi="Times New Roman" w:cs="Times New Roman"/>
          <w:b/>
          <w:sz w:val="24"/>
          <w:szCs w:val="24"/>
        </w:rPr>
      </w:pPr>
      <w:r>
        <w:rPr>
          <w:rFonts w:ascii="Times New Roman" w:hAnsi="Times New Roman" w:cs="Times New Roman"/>
          <w:b/>
          <w:sz w:val="24"/>
          <w:szCs w:val="24"/>
        </w:rPr>
        <w:t xml:space="preserve">3.3.1 </w:t>
      </w:r>
      <w:r w:rsidR="00631D8C" w:rsidRPr="00631D8C">
        <w:rPr>
          <w:rFonts w:ascii="Times New Roman" w:hAnsi="Times New Roman" w:cs="Times New Roman"/>
          <w:b/>
          <w:sz w:val="24"/>
          <w:szCs w:val="24"/>
        </w:rPr>
        <w:t>Анализ сильных и слабых сторон населения</w:t>
      </w:r>
    </w:p>
    <w:p w:rsidR="00F04C03" w:rsidRPr="00631D8C" w:rsidRDefault="00F04C03" w:rsidP="00CF5538">
      <w:pPr>
        <w:jc w:val="center"/>
        <w:rPr>
          <w:rFonts w:ascii="Times New Roman" w:hAnsi="Times New Roman" w:cs="Times New Roman"/>
          <w:sz w:val="24"/>
          <w:szCs w:val="24"/>
        </w:rPr>
      </w:pPr>
    </w:p>
    <w:p w:rsidR="00587C53" w:rsidRDefault="00631D8C" w:rsidP="00CF5538">
      <w:pPr>
        <w:pStyle w:val="affff"/>
        <w:spacing w:line="240" w:lineRule="auto"/>
        <w:ind w:firstLine="709"/>
        <w:rPr>
          <w:lang w:val="ru-RU"/>
        </w:rPr>
      </w:pPr>
      <w:r w:rsidRPr="003B4DF7">
        <w:t xml:space="preserve">Анализ ситуации в поселении сведен в таблицу и выполнен в виде </w:t>
      </w:r>
      <w:r w:rsidRPr="003B4DF7">
        <w:rPr>
          <w:lang w:val="en-US"/>
        </w:rPr>
        <w:t>SWOT</w:t>
      </w:r>
      <w:r w:rsidRPr="003B4DF7">
        <w:t xml:space="preserve">-анализа проанализированы сильные и слабые стороны, возможности и угрозы. </w:t>
      </w:r>
    </w:p>
    <w:p w:rsidR="00631D8C" w:rsidRDefault="00631D8C" w:rsidP="00CF5538">
      <w:pPr>
        <w:pStyle w:val="affff"/>
        <w:spacing w:line="240" w:lineRule="auto"/>
        <w:ind w:firstLine="0"/>
        <w:jc w:val="center"/>
        <w:rPr>
          <w:b/>
          <w:bCs/>
          <w:lang w:val="ru-RU"/>
        </w:rPr>
      </w:pPr>
      <w:r w:rsidRPr="003B4DF7">
        <w:rPr>
          <w:b/>
          <w:bCs/>
        </w:rPr>
        <w:t>Сильные и слабые стороны</w:t>
      </w:r>
    </w:p>
    <w:p w:rsidR="00F04C03" w:rsidRPr="00F04C03" w:rsidRDefault="00F04C03" w:rsidP="00CF5538">
      <w:pPr>
        <w:pStyle w:val="affff"/>
        <w:spacing w:line="240" w:lineRule="auto"/>
        <w:ind w:firstLine="0"/>
        <w:jc w:val="center"/>
        <w:rPr>
          <w:b/>
          <w:bCs/>
          <w:lang w:val="ru-RU"/>
        </w:rPr>
      </w:pPr>
    </w:p>
    <w:tbl>
      <w:tblPr>
        <w:tblW w:w="9909" w:type="dxa"/>
        <w:tblInd w:w="-416" w:type="dxa"/>
        <w:tblLayout w:type="fixed"/>
        <w:tblCellMar>
          <w:top w:w="0" w:type="dxa"/>
          <w:left w:w="0" w:type="dxa"/>
          <w:bottom w:w="0" w:type="dxa"/>
          <w:right w:w="0" w:type="dxa"/>
        </w:tblCellMar>
        <w:tblLook w:val="0000"/>
      </w:tblPr>
      <w:tblGrid>
        <w:gridCol w:w="3970"/>
        <w:gridCol w:w="5939"/>
      </w:tblGrid>
      <w:tr w:rsidR="00631D8C" w:rsidRPr="00587C53" w:rsidTr="008156CC">
        <w:tblPrEx>
          <w:tblCellMar>
            <w:top w:w="0" w:type="dxa"/>
            <w:bottom w:w="0" w:type="dxa"/>
          </w:tblCellMar>
        </w:tblPrEx>
        <w:tc>
          <w:tcPr>
            <w:tcW w:w="3970" w:type="dxa"/>
            <w:tcBorders>
              <w:top w:val="single" w:sz="8" w:space="0" w:color="000000"/>
              <w:left w:val="single" w:sz="8" w:space="0" w:color="000000"/>
              <w:bottom w:val="single" w:sz="8" w:space="0" w:color="000000"/>
            </w:tcBorders>
            <w:shd w:val="clear" w:color="auto" w:fill="auto"/>
          </w:tcPr>
          <w:p w:rsidR="00631D8C" w:rsidRPr="00587C53" w:rsidRDefault="00631D8C" w:rsidP="00CF5538">
            <w:pPr>
              <w:rPr>
                <w:rFonts w:ascii="Times New Roman" w:hAnsi="Times New Roman" w:cs="Times New Roman"/>
                <w:b/>
                <w:bCs/>
              </w:rPr>
            </w:pPr>
            <w:r w:rsidRPr="00587C53">
              <w:rPr>
                <w:rFonts w:ascii="Times New Roman" w:hAnsi="Times New Roman" w:cs="Times New Roman"/>
                <w:b/>
                <w:bCs/>
              </w:rPr>
              <w:t xml:space="preserve">Сильные стороны </w:t>
            </w:r>
          </w:p>
        </w:tc>
        <w:tc>
          <w:tcPr>
            <w:tcW w:w="5939" w:type="dxa"/>
            <w:tcBorders>
              <w:top w:val="single" w:sz="8" w:space="0" w:color="000000"/>
              <w:left w:val="single" w:sz="8" w:space="0" w:color="000000"/>
              <w:bottom w:val="single" w:sz="8" w:space="0" w:color="000000"/>
              <w:right w:val="single" w:sz="8" w:space="0" w:color="000000"/>
            </w:tcBorders>
            <w:shd w:val="clear" w:color="auto" w:fill="auto"/>
          </w:tcPr>
          <w:p w:rsidR="00631D8C" w:rsidRPr="00587C53" w:rsidRDefault="00631D8C" w:rsidP="00CF5538">
            <w:pPr>
              <w:rPr>
                <w:rFonts w:ascii="Times New Roman" w:hAnsi="Times New Roman" w:cs="Times New Roman"/>
              </w:rPr>
            </w:pPr>
            <w:r w:rsidRPr="00587C53">
              <w:rPr>
                <w:rFonts w:ascii="Times New Roman" w:hAnsi="Times New Roman" w:cs="Times New Roman"/>
                <w:b/>
                <w:bCs/>
              </w:rPr>
              <w:t>Слабые стороны</w:t>
            </w:r>
          </w:p>
        </w:tc>
      </w:tr>
      <w:tr w:rsidR="00631D8C" w:rsidRPr="00587C53" w:rsidTr="008156CC">
        <w:tblPrEx>
          <w:tblCellMar>
            <w:top w:w="0" w:type="dxa"/>
            <w:bottom w:w="0" w:type="dxa"/>
          </w:tblCellMar>
        </w:tblPrEx>
        <w:tc>
          <w:tcPr>
            <w:tcW w:w="3970" w:type="dxa"/>
            <w:tcBorders>
              <w:left w:val="single" w:sz="8" w:space="0" w:color="000000"/>
              <w:bottom w:val="single" w:sz="8" w:space="0" w:color="000000"/>
            </w:tcBorders>
            <w:shd w:val="clear" w:color="auto" w:fill="auto"/>
          </w:tcPr>
          <w:p w:rsidR="00631D8C" w:rsidRPr="00587C53" w:rsidRDefault="00631D8C" w:rsidP="00CF5538">
            <w:pPr>
              <w:rPr>
                <w:rFonts w:ascii="Times New Roman" w:hAnsi="Times New Roman" w:cs="Times New Roman"/>
              </w:rPr>
            </w:pPr>
            <w:r w:rsidRPr="00587C53">
              <w:rPr>
                <w:rFonts w:ascii="Times New Roman" w:hAnsi="Times New Roman" w:cs="Times New Roman"/>
              </w:rPr>
              <w:t>1.Экономически выгодное</w:t>
            </w:r>
            <w:r w:rsidR="00C20E71" w:rsidRPr="00587C53">
              <w:rPr>
                <w:rFonts w:ascii="Times New Roman" w:hAnsi="Times New Roman" w:cs="Times New Roman"/>
              </w:rPr>
              <w:t xml:space="preserve"> </w:t>
            </w:r>
            <w:r w:rsidRPr="00587C53">
              <w:rPr>
                <w:rFonts w:ascii="Times New Roman" w:hAnsi="Times New Roman" w:cs="Times New Roman"/>
              </w:rPr>
              <w:t>расположение по отношению</w:t>
            </w:r>
            <w:r w:rsidR="00C20E71" w:rsidRPr="00587C53">
              <w:rPr>
                <w:rFonts w:ascii="Times New Roman" w:hAnsi="Times New Roman" w:cs="Times New Roman"/>
              </w:rPr>
              <w:t xml:space="preserve"> </w:t>
            </w:r>
            <w:r w:rsidRPr="00587C53">
              <w:rPr>
                <w:rFonts w:ascii="Times New Roman" w:hAnsi="Times New Roman" w:cs="Times New Roman"/>
              </w:rPr>
              <w:t>к</w:t>
            </w:r>
            <w:r w:rsidR="00C20E71" w:rsidRPr="00587C53">
              <w:rPr>
                <w:rFonts w:ascii="Times New Roman" w:hAnsi="Times New Roman" w:cs="Times New Roman"/>
              </w:rPr>
              <w:t xml:space="preserve"> </w:t>
            </w:r>
            <w:r w:rsidRPr="00587C53">
              <w:rPr>
                <w:rFonts w:ascii="Times New Roman" w:hAnsi="Times New Roman" w:cs="Times New Roman"/>
              </w:rPr>
              <w:t>развитой</w:t>
            </w:r>
            <w:r w:rsidR="00C20E71" w:rsidRPr="00587C53">
              <w:rPr>
                <w:rFonts w:ascii="Times New Roman" w:hAnsi="Times New Roman" w:cs="Times New Roman"/>
              </w:rPr>
              <w:t xml:space="preserve"> </w:t>
            </w:r>
            <w:r w:rsidRPr="00587C53">
              <w:rPr>
                <w:rFonts w:ascii="Times New Roman" w:hAnsi="Times New Roman" w:cs="Times New Roman"/>
              </w:rPr>
              <w:t>региональной</w:t>
            </w:r>
            <w:r w:rsidR="00C20E71" w:rsidRPr="00587C53">
              <w:rPr>
                <w:rFonts w:ascii="Times New Roman" w:hAnsi="Times New Roman" w:cs="Times New Roman"/>
              </w:rPr>
              <w:t xml:space="preserve"> </w:t>
            </w:r>
            <w:r w:rsidRPr="00587C53">
              <w:rPr>
                <w:rFonts w:ascii="Times New Roman" w:hAnsi="Times New Roman" w:cs="Times New Roman"/>
              </w:rPr>
              <w:t>автомобильной</w:t>
            </w:r>
            <w:r w:rsidR="00C20E71" w:rsidRPr="00587C53">
              <w:rPr>
                <w:rFonts w:ascii="Times New Roman" w:hAnsi="Times New Roman" w:cs="Times New Roman"/>
              </w:rPr>
              <w:t xml:space="preserve"> </w:t>
            </w:r>
            <w:r w:rsidRPr="00587C53">
              <w:rPr>
                <w:rFonts w:ascii="Times New Roman" w:hAnsi="Times New Roman" w:cs="Times New Roman"/>
              </w:rPr>
              <w:t>и</w:t>
            </w:r>
            <w:r w:rsidR="00C20E71" w:rsidRPr="00587C53">
              <w:rPr>
                <w:rFonts w:ascii="Times New Roman" w:hAnsi="Times New Roman" w:cs="Times New Roman"/>
              </w:rPr>
              <w:t xml:space="preserve"> </w:t>
            </w:r>
            <w:r w:rsidRPr="00587C53">
              <w:rPr>
                <w:rFonts w:ascii="Times New Roman" w:hAnsi="Times New Roman" w:cs="Times New Roman"/>
              </w:rPr>
              <w:t>железнодорожной</w:t>
            </w:r>
            <w:r w:rsidR="00C20E71" w:rsidRPr="00587C53">
              <w:rPr>
                <w:rFonts w:ascii="Times New Roman" w:hAnsi="Times New Roman" w:cs="Times New Roman"/>
              </w:rPr>
              <w:t xml:space="preserve"> </w:t>
            </w:r>
            <w:r w:rsidRPr="00587C53">
              <w:rPr>
                <w:rFonts w:ascii="Times New Roman" w:hAnsi="Times New Roman" w:cs="Times New Roman"/>
              </w:rPr>
              <w:t>транспортной</w:t>
            </w:r>
            <w:r w:rsidR="00C20E71" w:rsidRPr="00587C53">
              <w:rPr>
                <w:rFonts w:ascii="Times New Roman" w:hAnsi="Times New Roman" w:cs="Times New Roman"/>
              </w:rPr>
              <w:t xml:space="preserve"> </w:t>
            </w:r>
            <w:r w:rsidRPr="00587C53">
              <w:rPr>
                <w:rFonts w:ascii="Times New Roman" w:hAnsi="Times New Roman" w:cs="Times New Roman"/>
              </w:rPr>
              <w:t>сети</w:t>
            </w:r>
          </w:p>
          <w:p w:rsidR="00631D8C" w:rsidRPr="00587C53" w:rsidRDefault="00631D8C" w:rsidP="00CF5538">
            <w:pPr>
              <w:rPr>
                <w:rFonts w:ascii="Times New Roman" w:hAnsi="Times New Roman" w:cs="Times New Roman"/>
              </w:rPr>
            </w:pPr>
            <w:r w:rsidRPr="00587C53">
              <w:rPr>
                <w:rFonts w:ascii="Times New Roman" w:hAnsi="Times New Roman" w:cs="Times New Roman"/>
              </w:rPr>
              <w:t>2.Наличие дорог с твердым</w:t>
            </w:r>
            <w:r w:rsidR="00C20E71" w:rsidRPr="00587C53">
              <w:rPr>
                <w:rFonts w:ascii="Times New Roman" w:hAnsi="Times New Roman" w:cs="Times New Roman"/>
              </w:rPr>
              <w:t xml:space="preserve"> </w:t>
            </w:r>
            <w:r w:rsidRPr="00587C53">
              <w:rPr>
                <w:rFonts w:ascii="Times New Roman" w:hAnsi="Times New Roman" w:cs="Times New Roman"/>
              </w:rPr>
              <w:t>покрытием.</w:t>
            </w:r>
          </w:p>
          <w:p w:rsidR="00631D8C" w:rsidRPr="00587C53" w:rsidRDefault="00631D8C" w:rsidP="00CF5538">
            <w:pPr>
              <w:rPr>
                <w:rFonts w:ascii="Times New Roman" w:hAnsi="Times New Roman" w:cs="Times New Roman"/>
              </w:rPr>
            </w:pPr>
            <w:r w:rsidRPr="00587C53">
              <w:rPr>
                <w:rFonts w:ascii="Times New Roman" w:hAnsi="Times New Roman" w:cs="Times New Roman"/>
              </w:rPr>
              <w:t>3. Сохранена социальная сфера - медицинские учреждения, дома культуры, библиотека.</w:t>
            </w:r>
          </w:p>
          <w:p w:rsidR="00631D8C" w:rsidRPr="00587C53" w:rsidRDefault="00631D8C" w:rsidP="00CF5538">
            <w:pPr>
              <w:rPr>
                <w:rFonts w:ascii="Times New Roman" w:hAnsi="Times New Roman" w:cs="Times New Roman"/>
              </w:rPr>
            </w:pPr>
            <w:r w:rsidRPr="00587C53">
              <w:rPr>
                <w:rFonts w:ascii="Times New Roman" w:hAnsi="Times New Roman" w:cs="Times New Roman"/>
              </w:rPr>
              <w:t>4. Наличие земельных ресурсов для ведения сельскохозяйственного производства, личного подсобного хозяйства.</w:t>
            </w:r>
          </w:p>
          <w:p w:rsidR="00631D8C" w:rsidRPr="00587C53" w:rsidRDefault="00631D8C" w:rsidP="00CF5538">
            <w:pPr>
              <w:rPr>
                <w:rFonts w:ascii="Times New Roman" w:hAnsi="Times New Roman" w:cs="Times New Roman"/>
              </w:rPr>
            </w:pPr>
            <w:r w:rsidRPr="00587C53">
              <w:rPr>
                <w:rFonts w:ascii="Times New Roman" w:hAnsi="Times New Roman" w:cs="Times New Roman"/>
              </w:rPr>
              <w:t>5. Благоприятная экологическая ситуация.</w:t>
            </w:r>
          </w:p>
          <w:p w:rsidR="00631D8C" w:rsidRPr="00587C53" w:rsidRDefault="00631D8C" w:rsidP="00CF5538">
            <w:pPr>
              <w:rPr>
                <w:rFonts w:ascii="Times New Roman" w:hAnsi="Times New Roman" w:cs="Times New Roman"/>
              </w:rPr>
            </w:pPr>
            <w:r w:rsidRPr="00587C53">
              <w:rPr>
                <w:rFonts w:ascii="Times New Roman" w:hAnsi="Times New Roman" w:cs="Times New Roman"/>
              </w:rPr>
              <w:t>6.Благоприятная экологическая ситуация; низкий уровень антропогенного воздействия на территорию поселения, комфортная экологическая среда проживания</w:t>
            </w:r>
            <w:r w:rsidR="00C20E71" w:rsidRPr="00587C53">
              <w:rPr>
                <w:rFonts w:ascii="Times New Roman" w:hAnsi="Times New Roman" w:cs="Times New Roman"/>
              </w:rPr>
              <w:t xml:space="preserve"> </w:t>
            </w:r>
            <w:r w:rsidRPr="00587C53">
              <w:rPr>
                <w:rFonts w:ascii="Times New Roman" w:hAnsi="Times New Roman" w:cs="Times New Roman"/>
              </w:rPr>
              <w:t>населения.</w:t>
            </w:r>
          </w:p>
          <w:p w:rsidR="00631D8C" w:rsidRPr="00587C53" w:rsidRDefault="00631D8C" w:rsidP="00CF5538">
            <w:pPr>
              <w:jc w:val="both"/>
              <w:rPr>
                <w:rFonts w:ascii="Times New Roman" w:hAnsi="Times New Roman" w:cs="Times New Roman"/>
              </w:rPr>
            </w:pPr>
          </w:p>
        </w:tc>
        <w:tc>
          <w:tcPr>
            <w:tcW w:w="5939" w:type="dxa"/>
            <w:tcBorders>
              <w:left w:val="single" w:sz="8" w:space="0" w:color="000000"/>
              <w:bottom w:val="single" w:sz="8" w:space="0" w:color="000000"/>
              <w:right w:val="single" w:sz="8" w:space="0" w:color="000000"/>
            </w:tcBorders>
            <w:shd w:val="clear" w:color="auto" w:fill="auto"/>
          </w:tcPr>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1. Неудовлетворительное</w:t>
            </w:r>
            <w:r w:rsidR="00C20E71" w:rsidRPr="00587C53">
              <w:rPr>
                <w:rFonts w:ascii="Times New Roman" w:hAnsi="Times New Roman" w:cs="Times New Roman"/>
              </w:rPr>
              <w:t xml:space="preserve"> </w:t>
            </w:r>
            <w:r w:rsidRPr="00587C53">
              <w:rPr>
                <w:rFonts w:ascii="Times New Roman" w:hAnsi="Times New Roman" w:cs="Times New Roman"/>
              </w:rPr>
              <w:t>состояние</w:t>
            </w:r>
            <w:r w:rsidR="00C20E71" w:rsidRPr="00587C53">
              <w:rPr>
                <w:rFonts w:ascii="Times New Roman" w:hAnsi="Times New Roman" w:cs="Times New Roman"/>
              </w:rPr>
              <w:t xml:space="preserve"> </w:t>
            </w:r>
            <w:r w:rsidRPr="00587C53">
              <w:rPr>
                <w:rFonts w:ascii="Times New Roman" w:hAnsi="Times New Roman" w:cs="Times New Roman"/>
              </w:rPr>
              <w:t>дорог местного значения в поселении с</w:t>
            </w:r>
            <w:r w:rsidR="00C20E71" w:rsidRPr="00587C53">
              <w:rPr>
                <w:rFonts w:ascii="Times New Roman" w:hAnsi="Times New Roman" w:cs="Times New Roman"/>
              </w:rPr>
              <w:t xml:space="preserve"> </w:t>
            </w:r>
            <w:r w:rsidRPr="00587C53">
              <w:rPr>
                <w:rFonts w:ascii="Times New Roman" w:hAnsi="Times New Roman" w:cs="Times New Roman"/>
              </w:rPr>
              <w:t>асфальтобетонным</w:t>
            </w:r>
            <w:r w:rsidR="00C20E71" w:rsidRPr="00587C53">
              <w:rPr>
                <w:rFonts w:ascii="Times New Roman" w:hAnsi="Times New Roman" w:cs="Times New Roman"/>
              </w:rPr>
              <w:t xml:space="preserve"> </w:t>
            </w:r>
            <w:r w:rsidRPr="00587C53">
              <w:rPr>
                <w:rFonts w:ascii="Times New Roman" w:hAnsi="Times New Roman" w:cs="Times New Roman"/>
              </w:rPr>
              <w:t>и с твердым</w:t>
            </w:r>
            <w:r w:rsidR="00C20E71" w:rsidRPr="00587C53">
              <w:rPr>
                <w:rFonts w:ascii="Times New Roman" w:hAnsi="Times New Roman" w:cs="Times New Roman"/>
              </w:rPr>
              <w:t xml:space="preserve"> </w:t>
            </w:r>
            <w:r w:rsidRPr="00587C53">
              <w:rPr>
                <w:rFonts w:ascii="Times New Roman" w:hAnsi="Times New Roman" w:cs="Times New Roman"/>
              </w:rPr>
              <w:t>покрытием.</w:t>
            </w:r>
          </w:p>
          <w:p w:rsidR="00631D8C" w:rsidRPr="00587C53" w:rsidRDefault="00631D8C" w:rsidP="00CF5538">
            <w:pPr>
              <w:rPr>
                <w:rFonts w:ascii="Times New Roman" w:hAnsi="Times New Roman" w:cs="Times New Roman"/>
              </w:rPr>
            </w:pPr>
            <w:r w:rsidRPr="00587C53">
              <w:rPr>
                <w:rFonts w:ascii="Times New Roman" w:hAnsi="Times New Roman" w:cs="Times New Roman"/>
              </w:rPr>
              <w:t>2.Неблагоприятная демографическая ситуация: высокий уровень естественной убыли, старение населения, отток молодёжи из поселения.</w:t>
            </w:r>
          </w:p>
          <w:p w:rsidR="00631D8C" w:rsidRPr="00587C53" w:rsidRDefault="00631D8C" w:rsidP="00CF5538">
            <w:pPr>
              <w:rPr>
                <w:rFonts w:ascii="Times New Roman" w:hAnsi="Times New Roman" w:cs="Times New Roman"/>
              </w:rPr>
            </w:pPr>
            <w:r w:rsidRPr="00587C53">
              <w:rPr>
                <w:rFonts w:ascii="Times New Roman" w:hAnsi="Times New Roman" w:cs="Times New Roman"/>
              </w:rPr>
              <w:t>3. Недостаточно</w:t>
            </w:r>
            <w:r w:rsidR="00C20E71" w:rsidRPr="00587C53">
              <w:rPr>
                <w:rFonts w:ascii="Times New Roman" w:hAnsi="Times New Roman" w:cs="Times New Roman"/>
              </w:rPr>
              <w:t xml:space="preserve"> </w:t>
            </w:r>
            <w:r w:rsidRPr="00587C53">
              <w:rPr>
                <w:rFonts w:ascii="Times New Roman" w:hAnsi="Times New Roman" w:cs="Times New Roman"/>
              </w:rPr>
              <w:t>развитая</w:t>
            </w:r>
            <w:r w:rsidR="00C20E71" w:rsidRPr="00587C53">
              <w:rPr>
                <w:rFonts w:ascii="Times New Roman" w:hAnsi="Times New Roman" w:cs="Times New Roman"/>
              </w:rPr>
              <w:t xml:space="preserve"> </w:t>
            </w:r>
            <w:r w:rsidRPr="00587C53">
              <w:rPr>
                <w:rFonts w:ascii="Times New Roman" w:hAnsi="Times New Roman" w:cs="Times New Roman"/>
              </w:rPr>
              <w:t>рыночная</w:t>
            </w:r>
            <w:r w:rsidR="00C20E71" w:rsidRPr="00587C53">
              <w:rPr>
                <w:rFonts w:ascii="Times New Roman" w:hAnsi="Times New Roman" w:cs="Times New Roman"/>
              </w:rPr>
              <w:t xml:space="preserve"> </w:t>
            </w:r>
            <w:r w:rsidRPr="00587C53">
              <w:rPr>
                <w:rFonts w:ascii="Times New Roman" w:hAnsi="Times New Roman" w:cs="Times New Roman"/>
              </w:rPr>
              <w:t xml:space="preserve">инфраструктура. </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4.Изношенные коммунальные сети, требующие срочного</w:t>
            </w:r>
            <w:r w:rsidR="00C20E71" w:rsidRPr="00587C53">
              <w:rPr>
                <w:rFonts w:ascii="Times New Roman" w:hAnsi="Times New Roman" w:cs="Times New Roman"/>
              </w:rPr>
              <w:t xml:space="preserve"> </w:t>
            </w:r>
            <w:r w:rsidRPr="00587C53">
              <w:rPr>
                <w:rFonts w:ascii="Times New Roman" w:hAnsi="Times New Roman" w:cs="Times New Roman"/>
              </w:rPr>
              <w:t>ремонта</w:t>
            </w:r>
            <w:r w:rsidR="00C20E71" w:rsidRPr="00587C53">
              <w:rPr>
                <w:rFonts w:ascii="Times New Roman" w:hAnsi="Times New Roman" w:cs="Times New Roman"/>
              </w:rPr>
              <w:t xml:space="preserve"> </w:t>
            </w:r>
            <w:r w:rsidRPr="00587C53">
              <w:rPr>
                <w:rFonts w:ascii="Times New Roman" w:hAnsi="Times New Roman" w:cs="Times New Roman"/>
              </w:rPr>
              <w:t>или</w:t>
            </w:r>
            <w:r w:rsidR="00C20E71" w:rsidRPr="00587C53">
              <w:rPr>
                <w:rFonts w:ascii="Times New Roman" w:hAnsi="Times New Roman" w:cs="Times New Roman"/>
              </w:rPr>
              <w:t xml:space="preserve"> </w:t>
            </w:r>
            <w:r w:rsidRPr="00587C53">
              <w:rPr>
                <w:rFonts w:ascii="Times New Roman" w:hAnsi="Times New Roman" w:cs="Times New Roman"/>
              </w:rPr>
              <w:t>частичной</w:t>
            </w:r>
            <w:r w:rsidR="00C20E71" w:rsidRPr="00587C53">
              <w:rPr>
                <w:rFonts w:ascii="Times New Roman" w:hAnsi="Times New Roman" w:cs="Times New Roman"/>
              </w:rPr>
              <w:t xml:space="preserve"> </w:t>
            </w:r>
            <w:r w:rsidRPr="00587C53">
              <w:rPr>
                <w:rFonts w:ascii="Times New Roman" w:hAnsi="Times New Roman" w:cs="Times New Roman"/>
              </w:rPr>
              <w:t>замены (водоводы,</w:t>
            </w:r>
            <w:r w:rsidR="00C20E71" w:rsidRPr="00587C53">
              <w:rPr>
                <w:rFonts w:ascii="Times New Roman" w:hAnsi="Times New Roman" w:cs="Times New Roman"/>
              </w:rPr>
              <w:t xml:space="preserve"> </w:t>
            </w:r>
            <w:r w:rsidRPr="00587C53">
              <w:rPr>
                <w:rFonts w:ascii="Times New Roman" w:hAnsi="Times New Roman" w:cs="Times New Roman"/>
              </w:rPr>
              <w:t xml:space="preserve">канализация). </w:t>
            </w:r>
          </w:p>
          <w:p w:rsidR="00631D8C" w:rsidRPr="00587C53" w:rsidRDefault="00631D8C" w:rsidP="00CF5538">
            <w:pPr>
              <w:rPr>
                <w:rFonts w:ascii="Times New Roman" w:hAnsi="Times New Roman" w:cs="Times New Roman"/>
              </w:rPr>
            </w:pPr>
            <w:r w:rsidRPr="00587C53">
              <w:rPr>
                <w:rFonts w:ascii="Times New Roman" w:hAnsi="Times New Roman" w:cs="Times New Roman"/>
              </w:rPr>
              <w:t>4. Недостаточно рабочих мест, высокая безработица.</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 xml:space="preserve">5. Недостаточная доходная база бюджета поселения (недостаточный % населения, имеющие оформленные паспорта на имущество в котором они проживают). </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6.. Низкая</w:t>
            </w:r>
            <w:r w:rsidR="00C20E71" w:rsidRPr="00587C53">
              <w:rPr>
                <w:rFonts w:ascii="Times New Roman" w:hAnsi="Times New Roman" w:cs="Times New Roman"/>
              </w:rPr>
              <w:t xml:space="preserve"> </w:t>
            </w:r>
            <w:r w:rsidRPr="00587C53">
              <w:rPr>
                <w:rFonts w:ascii="Times New Roman" w:hAnsi="Times New Roman" w:cs="Times New Roman"/>
              </w:rPr>
              <w:t>покупательная</w:t>
            </w:r>
            <w:r w:rsidR="00C20E71" w:rsidRPr="00587C53">
              <w:rPr>
                <w:rFonts w:ascii="Times New Roman" w:hAnsi="Times New Roman" w:cs="Times New Roman"/>
              </w:rPr>
              <w:t xml:space="preserve"> </w:t>
            </w:r>
            <w:r w:rsidRPr="00587C53">
              <w:rPr>
                <w:rFonts w:ascii="Times New Roman" w:hAnsi="Times New Roman" w:cs="Times New Roman"/>
              </w:rPr>
              <w:t>способность</w:t>
            </w:r>
            <w:r w:rsidR="00C20E71" w:rsidRPr="00587C53">
              <w:rPr>
                <w:rFonts w:ascii="Times New Roman" w:hAnsi="Times New Roman" w:cs="Times New Roman"/>
              </w:rPr>
              <w:t xml:space="preserve"> </w:t>
            </w:r>
            <w:r w:rsidRPr="00587C53">
              <w:rPr>
                <w:rFonts w:ascii="Times New Roman" w:hAnsi="Times New Roman" w:cs="Times New Roman"/>
              </w:rPr>
              <w:t>населения.</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7. Отсутствие системы бытового обслуживания на территории поселения;</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10. Недостаточно развитая</w:t>
            </w:r>
            <w:r w:rsidR="00C20E71" w:rsidRPr="00587C53">
              <w:rPr>
                <w:rFonts w:ascii="Times New Roman" w:hAnsi="Times New Roman" w:cs="Times New Roman"/>
              </w:rPr>
              <w:t xml:space="preserve"> </w:t>
            </w:r>
            <w:r w:rsidRPr="00587C53">
              <w:rPr>
                <w:rFonts w:ascii="Times New Roman" w:hAnsi="Times New Roman" w:cs="Times New Roman"/>
              </w:rPr>
              <w:t>материальная база</w:t>
            </w:r>
            <w:r w:rsidR="00C20E71" w:rsidRPr="00587C53">
              <w:rPr>
                <w:rFonts w:ascii="Times New Roman" w:hAnsi="Times New Roman" w:cs="Times New Roman"/>
              </w:rPr>
              <w:t xml:space="preserve"> </w:t>
            </w:r>
            <w:r w:rsidRPr="00587C53">
              <w:rPr>
                <w:rFonts w:ascii="Times New Roman" w:hAnsi="Times New Roman" w:cs="Times New Roman"/>
              </w:rPr>
              <w:t xml:space="preserve">для развития физкультуры и спорта, слабое финансирование этой сферы; </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11. Недостаток</w:t>
            </w:r>
            <w:r w:rsidR="00C20E71" w:rsidRPr="00587C53">
              <w:rPr>
                <w:rFonts w:ascii="Times New Roman" w:hAnsi="Times New Roman" w:cs="Times New Roman"/>
              </w:rPr>
              <w:t xml:space="preserve"> </w:t>
            </w:r>
            <w:r w:rsidRPr="00587C53">
              <w:rPr>
                <w:rFonts w:ascii="Times New Roman" w:hAnsi="Times New Roman" w:cs="Times New Roman"/>
              </w:rPr>
              <w:t>доступного</w:t>
            </w:r>
            <w:r w:rsidR="00C20E71" w:rsidRPr="00587C53">
              <w:rPr>
                <w:rFonts w:ascii="Times New Roman" w:hAnsi="Times New Roman" w:cs="Times New Roman"/>
              </w:rPr>
              <w:t xml:space="preserve"> </w:t>
            </w:r>
            <w:r w:rsidRPr="00587C53">
              <w:rPr>
                <w:rFonts w:ascii="Times New Roman" w:hAnsi="Times New Roman" w:cs="Times New Roman"/>
              </w:rPr>
              <w:t>жилья.</w:t>
            </w:r>
          </w:p>
          <w:p w:rsidR="00631D8C" w:rsidRPr="00587C53" w:rsidRDefault="00631D8C" w:rsidP="00CF5538">
            <w:pPr>
              <w:autoSpaceDE w:val="0"/>
              <w:jc w:val="both"/>
              <w:rPr>
                <w:rFonts w:ascii="Times New Roman" w:hAnsi="Times New Roman" w:cs="Times New Roman"/>
              </w:rPr>
            </w:pPr>
            <w:r w:rsidRPr="00587C53">
              <w:rPr>
                <w:rFonts w:ascii="Times New Roman" w:hAnsi="Times New Roman" w:cs="Times New Roman"/>
              </w:rPr>
              <w:t xml:space="preserve">12. Отсутствие инвестиционной привлекательности </w:t>
            </w:r>
          </w:p>
          <w:p w:rsidR="00631D8C" w:rsidRPr="00587C53" w:rsidRDefault="00631D8C" w:rsidP="00CF5538">
            <w:pPr>
              <w:autoSpaceDE w:val="0"/>
              <w:jc w:val="both"/>
              <w:rPr>
                <w:rFonts w:ascii="Times New Roman" w:hAnsi="Times New Roman" w:cs="Times New Roman"/>
              </w:rPr>
            </w:pPr>
            <w:r w:rsidRPr="00587C53">
              <w:rPr>
                <w:rFonts w:ascii="Times New Roman" w:hAnsi="Times New Roman" w:cs="Times New Roman"/>
              </w:rPr>
              <w:t>13.</w:t>
            </w:r>
            <w:r w:rsidR="00C20E71" w:rsidRPr="00587C53">
              <w:rPr>
                <w:rFonts w:ascii="Times New Roman" w:hAnsi="Times New Roman" w:cs="Times New Roman"/>
              </w:rPr>
              <w:t xml:space="preserve"> </w:t>
            </w:r>
            <w:r w:rsidRPr="00587C53">
              <w:rPr>
                <w:rFonts w:ascii="Times New Roman" w:hAnsi="Times New Roman" w:cs="Times New Roman"/>
              </w:rPr>
              <w:t>Повышение аварийности в жилищно-коммунальной сфере поселения.</w:t>
            </w:r>
          </w:p>
          <w:p w:rsidR="00631D8C" w:rsidRPr="00587C53" w:rsidRDefault="00631D8C" w:rsidP="00CF5538">
            <w:pPr>
              <w:jc w:val="both"/>
              <w:rPr>
                <w:rFonts w:ascii="Times New Roman" w:hAnsi="Times New Roman" w:cs="Times New Roman"/>
              </w:rPr>
            </w:pPr>
            <w:r w:rsidRPr="00587C53">
              <w:rPr>
                <w:rFonts w:ascii="Times New Roman" w:hAnsi="Times New Roman" w:cs="Times New Roman"/>
              </w:rPr>
              <w:t>14. Снижение объемов продукции в личных подсобных хозяйствах.</w:t>
            </w:r>
          </w:p>
        </w:tc>
      </w:tr>
    </w:tbl>
    <w:p w:rsidR="00631D8C" w:rsidRPr="003B4DF7" w:rsidRDefault="00631D8C" w:rsidP="00CF5538">
      <w:pPr>
        <w:pStyle w:val="report"/>
        <w:spacing w:before="0" w:after="0"/>
        <w:ind w:firstLine="540"/>
        <w:jc w:val="both"/>
      </w:pPr>
    </w:p>
    <w:p w:rsidR="00631D8C" w:rsidRPr="003B4DF7" w:rsidRDefault="00C20E71" w:rsidP="00CF5538">
      <w:pPr>
        <w:pStyle w:val="report"/>
        <w:spacing w:before="0" w:after="0"/>
        <w:ind w:firstLine="540"/>
        <w:jc w:val="both"/>
      </w:pPr>
      <w:r>
        <w:t xml:space="preserve"> </w:t>
      </w:r>
      <w:r w:rsidR="00631D8C" w:rsidRPr="003B4DF7">
        <w:t>Проведенный анализ показывает, что как сильные, так и слабые стороны поселения</w:t>
      </w:r>
      <w:r>
        <w:t xml:space="preserve"> </w:t>
      </w:r>
      <w:r w:rsidR="00631D8C" w:rsidRPr="003B4DF7">
        <w:t>его географическим (транспортным) положением по отношению к областному</w:t>
      </w:r>
      <w:r>
        <w:t xml:space="preserve"> </w:t>
      </w:r>
      <w:r w:rsidR="00631D8C" w:rsidRPr="003B4DF7">
        <w:t>центру</w:t>
      </w:r>
      <w:r>
        <w:t xml:space="preserve"> </w:t>
      </w:r>
      <w:r w:rsidR="00631D8C" w:rsidRPr="003B4DF7">
        <w:t>и</w:t>
      </w:r>
      <w:r>
        <w:t xml:space="preserve"> </w:t>
      </w:r>
      <w:r w:rsidR="00631D8C" w:rsidRPr="003B4DF7">
        <w:t>крупным</w:t>
      </w:r>
      <w:r>
        <w:t xml:space="preserve"> </w:t>
      </w:r>
      <w:r w:rsidR="00631D8C" w:rsidRPr="003B4DF7">
        <w:t xml:space="preserve">городам. </w:t>
      </w:r>
    </w:p>
    <w:p w:rsidR="00631D8C" w:rsidRPr="003B4DF7" w:rsidRDefault="00C20E71" w:rsidP="00CF5538">
      <w:pPr>
        <w:pStyle w:val="report"/>
        <w:spacing w:before="0" w:after="0"/>
        <w:ind w:firstLine="540"/>
        <w:jc w:val="both"/>
      </w:pPr>
      <w:r>
        <w:t xml:space="preserve"> </w:t>
      </w:r>
      <w:r w:rsidR="00631D8C" w:rsidRPr="003B4DF7">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631D8C" w:rsidRPr="003B4DF7" w:rsidRDefault="00C20E71" w:rsidP="00CF5538">
      <w:pPr>
        <w:pStyle w:val="report"/>
        <w:spacing w:before="0" w:after="0"/>
        <w:ind w:firstLine="540"/>
        <w:jc w:val="both"/>
      </w:pPr>
      <w:r>
        <w:t xml:space="preserve"> </w:t>
      </w:r>
      <w:r w:rsidR="00631D8C" w:rsidRPr="003B4DF7">
        <w:t>Базовый ресурсный потенциал территории (природно-ресурсный, экономико-географический, демографический) не получает должного развития.</w:t>
      </w:r>
    </w:p>
    <w:p w:rsidR="00631D8C" w:rsidRPr="003B4DF7" w:rsidRDefault="00C20E71" w:rsidP="00CF5538">
      <w:pPr>
        <w:pStyle w:val="report"/>
        <w:spacing w:before="0" w:after="0"/>
        <w:ind w:firstLine="540"/>
        <w:jc w:val="both"/>
      </w:pPr>
      <w:r>
        <w:t xml:space="preserve"> </w:t>
      </w:r>
      <w:r w:rsidR="00631D8C" w:rsidRPr="003B4DF7">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631D8C" w:rsidRPr="003B4DF7" w:rsidRDefault="00631D8C" w:rsidP="00CF5538">
      <w:pPr>
        <w:pStyle w:val="1f4"/>
        <w:spacing w:line="240" w:lineRule="auto"/>
        <w:ind w:firstLine="540"/>
        <w:jc w:val="both"/>
      </w:pPr>
      <w:r w:rsidRPr="003B4DF7">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w:t>
      </w:r>
      <w:r w:rsidR="00C20E71">
        <w:t xml:space="preserve"> </w:t>
      </w:r>
      <w:r w:rsidRPr="003B4DF7">
        <w:t>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31D8C" w:rsidRPr="003B4DF7" w:rsidRDefault="00631D8C" w:rsidP="00CF5538">
      <w:pPr>
        <w:pStyle w:val="1f4"/>
        <w:spacing w:line="240" w:lineRule="auto"/>
        <w:ind w:firstLine="540"/>
        <w:jc w:val="both"/>
      </w:pPr>
      <w:r w:rsidRPr="003B4DF7">
        <w:t>Старение объектов образования, культуры, спорта и их материальной базы, слабое обновление из-за</w:t>
      </w:r>
      <w:r w:rsidR="00C20E71">
        <w:t xml:space="preserve"> </w:t>
      </w:r>
      <w:r w:rsidRPr="003B4DF7">
        <w:t>отсутствия финансирования.</w:t>
      </w:r>
    </w:p>
    <w:p w:rsidR="00631D8C" w:rsidRPr="003B4DF7" w:rsidRDefault="00C20E71" w:rsidP="00CF5538">
      <w:pPr>
        <w:pStyle w:val="1f4"/>
        <w:spacing w:line="240" w:lineRule="auto"/>
        <w:ind w:firstLine="540"/>
        <w:jc w:val="both"/>
      </w:pPr>
      <w:r>
        <w:t xml:space="preserve"> </w:t>
      </w:r>
      <w:r w:rsidR="00631D8C" w:rsidRPr="003B4DF7">
        <w:t>Проанализировав вышеперечисленные отправные рубежи необходимо</w:t>
      </w:r>
      <w:r>
        <w:t xml:space="preserve"> </w:t>
      </w:r>
      <w:r w:rsidR="00631D8C" w:rsidRPr="003B4DF7">
        <w:t>сделать вывод:</w:t>
      </w:r>
    </w:p>
    <w:p w:rsidR="00631D8C" w:rsidRPr="003B4DF7" w:rsidRDefault="00C20E71" w:rsidP="00CF5538">
      <w:pPr>
        <w:pStyle w:val="1f4"/>
        <w:spacing w:line="240" w:lineRule="auto"/>
        <w:ind w:firstLine="540"/>
        <w:jc w:val="both"/>
      </w:pPr>
      <w:r>
        <w:t xml:space="preserve"> </w:t>
      </w:r>
      <w:r w:rsidR="00631D8C" w:rsidRPr="003B4DF7">
        <w:t>В обобщенном виде главной целью Программы развития</w:t>
      </w:r>
      <w:r>
        <w:t xml:space="preserve"> </w:t>
      </w:r>
      <w:r w:rsidR="00631D8C" w:rsidRPr="003B4DF7">
        <w:t>социальной</w:t>
      </w:r>
      <w:r>
        <w:t xml:space="preserve"> </w:t>
      </w:r>
      <w:r w:rsidR="00631D8C" w:rsidRPr="003B4DF7">
        <w:t>инфраструктуры</w:t>
      </w:r>
      <w:r>
        <w:t xml:space="preserve"> </w:t>
      </w:r>
      <w:r w:rsidR="00EE07E2">
        <w:t xml:space="preserve">Подкаменского </w:t>
      </w:r>
      <w:r w:rsidR="00631D8C" w:rsidRPr="003B4DF7">
        <w:t>муниципального образования</w:t>
      </w:r>
      <w:r>
        <w:t xml:space="preserve"> </w:t>
      </w:r>
      <w:r w:rsidR="00631D8C" w:rsidRPr="003B4DF7">
        <w:t xml:space="preserve"> на 2017-2026 г. является устойчивое повышение качества жизни нынешних и будущих поколений жителей и благополучие развития</w:t>
      </w:r>
      <w:r>
        <w:t xml:space="preserve"> </w:t>
      </w:r>
      <w:r w:rsidR="00587C53">
        <w:t xml:space="preserve">Подкаменского муниципального образования </w:t>
      </w:r>
      <w:r>
        <w:t xml:space="preserve"> </w:t>
      </w:r>
      <w:r w:rsidR="00631D8C" w:rsidRPr="003B4DF7">
        <w:t xml:space="preserve">через устойчивое развитие территории в социальной и экономической сфере. </w:t>
      </w:r>
    </w:p>
    <w:p w:rsidR="00631D8C" w:rsidRPr="003B4DF7" w:rsidRDefault="00631D8C" w:rsidP="00CF5538">
      <w:pPr>
        <w:pStyle w:val="1f4"/>
        <w:spacing w:line="240" w:lineRule="auto"/>
        <w:ind w:firstLine="540"/>
        <w:jc w:val="both"/>
      </w:pPr>
      <w:r w:rsidRPr="003B4DF7">
        <w:lastRenderedPageBreak/>
        <w:t>Для достижения поставленных целей в среднесрочной перспективе необходимо решить следующие задачи:</w:t>
      </w:r>
    </w:p>
    <w:p w:rsidR="00631D8C" w:rsidRPr="003B4DF7" w:rsidRDefault="00631D8C" w:rsidP="00CF5538">
      <w:pPr>
        <w:pStyle w:val="1f4"/>
        <w:spacing w:line="240" w:lineRule="auto"/>
        <w:ind w:firstLine="540"/>
        <w:jc w:val="both"/>
      </w:pPr>
      <w:r w:rsidRPr="003B4DF7">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31D8C" w:rsidRPr="003B4DF7" w:rsidRDefault="00631D8C" w:rsidP="00CF5538">
      <w:pPr>
        <w:pStyle w:val="1f4"/>
        <w:spacing w:line="240" w:lineRule="auto"/>
        <w:ind w:firstLine="540"/>
        <w:jc w:val="both"/>
      </w:pPr>
      <w:r w:rsidRPr="003B4DF7">
        <w:t>2. развить и расширить сферу информационно-консультационного и правового обслуживания населения;</w:t>
      </w:r>
    </w:p>
    <w:p w:rsidR="00631D8C" w:rsidRPr="003B4DF7" w:rsidRDefault="00631D8C" w:rsidP="00CF5538">
      <w:pPr>
        <w:pStyle w:val="1f4"/>
        <w:spacing w:line="240" w:lineRule="auto"/>
        <w:ind w:firstLine="540"/>
        <w:jc w:val="both"/>
      </w:pPr>
      <w:r w:rsidRPr="003B4DF7">
        <w:t xml:space="preserve">3. построить новые </w:t>
      </w:r>
      <w:r>
        <w:t>канализационные</w:t>
      </w:r>
      <w:r w:rsidR="00C20E71">
        <w:t xml:space="preserve"> </w:t>
      </w:r>
      <w:r>
        <w:t>сети</w:t>
      </w:r>
      <w:r w:rsidRPr="003B4DF7">
        <w:t xml:space="preserve">; </w:t>
      </w:r>
    </w:p>
    <w:p w:rsidR="00631D8C" w:rsidRPr="003B4DF7" w:rsidRDefault="00631D8C" w:rsidP="00CF5538">
      <w:pPr>
        <w:pStyle w:val="1f4"/>
        <w:spacing w:line="240" w:lineRule="auto"/>
        <w:ind w:firstLine="540"/>
        <w:jc w:val="both"/>
      </w:pPr>
      <w:r w:rsidRPr="003B4DF7">
        <w:t xml:space="preserve">4. отремонтировать дороги внутри и между населенными пунктами поселения; </w:t>
      </w:r>
    </w:p>
    <w:p w:rsidR="00631D8C" w:rsidRPr="003B4DF7" w:rsidRDefault="00631D8C" w:rsidP="00CF5538">
      <w:pPr>
        <w:pStyle w:val="1f4"/>
        <w:spacing w:line="240" w:lineRule="auto"/>
        <w:ind w:firstLine="540"/>
        <w:jc w:val="both"/>
      </w:pPr>
      <w:r w:rsidRPr="003B4DF7">
        <w:t>5. построить</w:t>
      </w:r>
      <w:r w:rsidR="00C20E71">
        <w:t xml:space="preserve"> </w:t>
      </w:r>
      <w:r>
        <w:t>универсальную спортивную площадку и</w:t>
      </w:r>
      <w:r w:rsidRPr="003B4DF7">
        <w:t xml:space="preserve"> </w:t>
      </w:r>
      <w:r>
        <w:t>с</w:t>
      </w:r>
      <w:r w:rsidRPr="003B4DF7">
        <w:t>портзал</w:t>
      </w:r>
      <w:r w:rsidR="00C20E71">
        <w:t xml:space="preserve"> </w:t>
      </w:r>
      <w:r w:rsidRPr="003B4DF7">
        <w:t>для</w:t>
      </w:r>
      <w:r w:rsidR="00C20E71">
        <w:t xml:space="preserve"> </w:t>
      </w:r>
      <w:r w:rsidRPr="003B4DF7">
        <w:t>занятий</w:t>
      </w:r>
      <w:r w:rsidR="00C20E71">
        <w:t xml:space="preserve"> </w:t>
      </w:r>
      <w:r w:rsidRPr="003B4DF7">
        <w:t>физкультурой</w:t>
      </w:r>
      <w:r w:rsidR="00C20E71">
        <w:t xml:space="preserve"> </w:t>
      </w:r>
      <w:r w:rsidRPr="003B4DF7">
        <w:t>и спортом;</w:t>
      </w:r>
    </w:p>
    <w:p w:rsidR="00631D8C" w:rsidRPr="003B4DF7" w:rsidRDefault="00631D8C" w:rsidP="00CF5538">
      <w:pPr>
        <w:pStyle w:val="1f4"/>
        <w:spacing w:line="240" w:lineRule="auto"/>
        <w:ind w:firstLine="540"/>
        <w:jc w:val="both"/>
      </w:pPr>
      <w:r w:rsidRPr="003B4DF7">
        <w:t>6. улучшить состояние здоровья населения</w:t>
      </w:r>
      <w:r w:rsidR="00C20E71">
        <w:t xml:space="preserve"> </w:t>
      </w:r>
      <w:r w:rsidRPr="003B4DF7">
        <w:t>путем</w:t>
      </w:r>
      <w:r w:rsidR="00C20E71">
        <w:t xml:space="preserve"> </w:t>
      </w:r>
      <w:r w:rsidRPr="003B4DF7">
        <w:t>вовлечения</w:t>
      </w:r>
      <w:r w:rsidR="00C20E71">
        <w:t xml:space="preserve"> </w:t>
      </w:r>
      <w:r w:rsidRPr="003B4DF7">
        <w:t>в</w:t>
      </w:r>
      <w:r w:rsidR="00C20E71">
        <w:t xml:space="preserve"> </w:t>
      </w:r>
      <w:r w:rsidRPr="003B4DF7">
        <w:t>спортивную</w:t>
      </w:r>
      <w:r w:rsidR="00C20E71">
        <w:t xml:space="preserve"> </w:t>
      </w:r>
      <w:r w:rsidRPr="003B4DF7">
        <w:t>и</w:t>
      </w:r>
      <w:r w:rsidR="00C20E71">
        <w:t xml:space="preserve"> </w:t>
      </w:r>
      <w:r w:rsidRPr="003B4DF7">
        <w:t>культурную</w:t>
      </w:r>
      <w:r w:rsidR="00C20E71">
        <w:t xml:space="preserve"> </w:t>
      </w:r>
      <w:r w:rsidRPr="003B4DF7">
        <w:t>жизнь</w:t>
      </w:r>
      <w:r w:rsidR="00C20E71">
        <w:t xml:space="preserve"> </w:t>
      </w:r>
      <w:r w:rsidRPr="003B4DF7">
        <w:t xml:space="preserve">сельского поселения; </w:t>
      </w:r>
    </w:p>
    <w:p w:rsidR="00631D8C" w:rsidRPr="003B4DF7" w:rsidRDefault="00631D8C" w:rsidP="00CF5538">
      <w:pPr>
        <w:pStyle w:val="1f4"/>
        <w:spacing w:line="240" w:lineRule="auto"/>
        <w:ind w:firstLine="540"/>
        <w:jc w:val="both"/>
      </w:pPr>
      <w:r w:rsidRPr="003B4DF7">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31D8C" w:rsidRPr="003B4DF7" w:rsidRDefault="00631D8C" w:rsidP="00CF5538">
      <w:pPr>
        <w:pStyle w:val="1f4"/>
        <w:spacing w:line="240" w:lineRule="auto"/>
        <w:ind w:firstLine="540"/>
        <w:jc w:val="both"/>
      </w:pPr>
      <w:r w:rsidRPr="003B4DF7">
        <w:t>8. развить личные подсобные хозяйства;</w:t>
      </w:r>
    </w:p>
    <w:p w:rsidR="00631D8C" w:rsidRPr="003B4DF7" w:rsidRDefault="00631D8C" w:rsidP="00CF5538">
      <w:pPr>
        <w:pStyle w:val="1f4"/>
        <w:spacing w:line="240" w:lineRule="auto"/>
        <w:ind w:firstLine="540"/>
        <w:jc w:val="both"/>
      </w:pPr>
      <w:r w:rsidRPr="003B4DF7">
        <w:t xml:space="preserve">9. создать условия для безопасного проживания населения на территории поселения; </w:t>
      </w:r>
    </w:p>
    <w:p w:rsidR="00631D8C" w:rsidRPr="003B4DF7" w:rsidRDefault="00631D8C" w:rsidP="00CF5538">
      <w:pPr>
        <w:pStyle w:val="1f4"/>
        <w:spacing w:line="240" w:lineRule="auto"/>
        <w:ind w:firstLine="540"/>
        <w:jc w:val="both"/>
      </w:pPr>
      <w:r w:rsidRPr="003B4DF7">
        <w:t xml:space="preserve">10. </w:t>
      </w:r>
      <w:r w:rsidRPr="003B4DF7">
        <w:rPr>
          <w:bCs/>
        </w:rPr>
        <w:t>повышение качества и</w:t>
      </w:r>
      <w:r w:rsidR="00C20E71">
        <w:rPr>
          <w:bCs/>
        </w:rPr>
        <w:t xml:space="preserve"> </w:t>
      </w:r>
      <w:r w:rsidRPr="003B4DF7">
        <w:rPr>
          <w:bCs/>
        </w:rPr>
        <w:t>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3B4DF7">
        <w:t xml:space="preserve"> </w:t>
      </w:r>
    </w:p>
    <w:p w:rsidR="00631D8C" w:rsidRPr="003B4DF7" w:rsidRDefault="00631D8C" w:rsidP="00CF5538">
      <w:pPr>
        <w:pStyle w:val="1f4"/>
        <w:spacing w:line="240" w:lineRule="auto"/>
        <w:ind w:firstLine="540"/>
        <w:jc w:val="both"/>
        <w:rPr>
          <w:b/>
        </w:rPr>
      </w:pPr>
      <w:r w:rsidRPr="003B4DF7">
        <w:t>Уровень и качество жизни населения должны</w:t>
      </w:r>
      <w:r w:rsidR="00C20E71">
        <w:t xml:space="preserve"> </w:t>
      </w:r>
      <w:r w:rsidRPr="003B4DF7">
        <w:t>рассматриваться как степень удовлетворения материальных и духовных потребностей людей, достигаемых</w:t>
      </w:r>
      <w:r w:rsidR="00C20E71">
        <w:t xml:space="preserve"> </w:t>
      </w:r>
      <w:r w:rsidRPr="003B4DF7">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31D8C" w:rsidRDefault="00631D8C" w:rsidP="00CF5538">
      <w:pPr>
        <w:ind w:firstLine="540"/>
        <w:rPr>
          <w:rFonts w:ascii="Cambria" w:eastAsia="Times New Roman" w:hAnsi="Cambria" w:cs="Times New Roman"/>
          <w:b/>
          <w:sz w:val="24"/>
          <w:szCs w:val="24"/>
        </w:rPr>
      </w:pPr>
      <w:bookmarkStart w:id="11" w:name="page24"/>
      <w:bookmarkStart w:id="12" w:name="page25"/>
      <w:bookmarkStart w:id="13" w:name="page26"/>
      <w:bookmarkEnd w:id="11"/>
      <w:bookmarkEnd w:id="12"/>
      <w:bookmarkEnd w:id="13"/>
    </w:p>
    <w:p w:rsidR="00BD1FE8" w:rsidRDefault="00587C53" w:rsidP="00CF5538">
      <w:pPr>
        <w:ind w:firstLine="540"/>
        <w:jc w:val="center"/>
        <w:rPr>
          <w:rFonts w:ascii="Cambria" w:eastAsia="Times New Roman" w:hAnsi="Cambria" w:cs="Times New Roman"/>
          <w:b/>
          <w:sz w:val="24"/>
          <w:szCs w:val="24"/>
        </w:rPr>
      </w:pPr>
      <w:r>
        <w:rPr>
          <w:rFonts w:ascii="Cambria" w:eastAsia="Times New Roman" w:hAnsi="Cambria" w:cs="Times New Roman"/>
          <w:b/>
          <w:sz w:val="24"/>
          <w:szCs w:val="24"/>
        </w:rPr>
        <w:t>3</w:t>
      </w:r>
      <w:r w:rsidR="00BD1FE8" w:rsidRPr="00006E18">
        <w:rPr>
          <w:rFonts w:ascii="Cambria" w:eastAsia="Times New Roman" w:hAnsi="Cambria" w:cs="Times New Roman"/>
          <w:b/>
          <w:sz w:val="24"/>
          <w:szCs w:val="24"/>
        </w:rPr>
        <w:t>.4. ЖИЛОЙ ФОНД</w:t>
      </w:r>
    </w:p>
    <w:p w:rsidR="00631D8C" w:rsidRDefault="00631D8C" w:rsidP="00CF5538">
      <w:pPr>
        <w:ind w:firstLine="540"/>
        <w:jc w:val="center"/>
        <w:rPr>
          <w:rFonts w:ascii="Cambria" w:eastAsia="Times New Roman" w:hAnsi="Cambria" w:cs="Times New Roman"/>
          <w:b/>
          <w:sz w:val="24"/>
          <w:szCs w:val="24"/>
        </w:rPr>
      </w:pPr>
    </w:p>
    <w:p w:rsidR="00033D4A" w:rsidRPr="00AD15BE" w:rsidRDefault="00033D4A" w:rsidP="00CF5538">
      <w:pPr>
        <w:pStyle w:val="a5"/>
        <w:spacing w:before="0" w:after="0"/>
        <w:ind w:firstLine="540"/>
      </w:pPr>
      <w:r w:rsidRPr="00AD15BE">
        <w:t>Жилищный фонд муниципального образования представлен малоэтажной и индивид</w:t>
      </w:r>
      <w:r w:rsidRPr="00AD15BE">
        <w:t>у</w:t>
      </w:r>
      <w:r w:rsidRPr="00AD15BE">
        <w:t>альной жилой застройкой.</w:t>
      </w:r>
    </w:p>
    <w:p w:rsidR="00033D4A" w:rsidRPr="00AD15BE" w:rsidRDefault="00033D4A" w:rsidP="00CF5538">
      <w:pPr>
        <w:pStyle w:val="ad"/>
        <w:spacing w:before="0" w:after="0"/>
        <w:ind w:firstLine="540"/>
        <w:jc w:val="left"/>
        <w:rPr>
          <w:rStyle w:val="af0"/>
          <w:i w:val="0"/>
          <w:iCs w:val="0"/>
          <w:color w:val="auto"/>
          <w:sz w:val="24"/>
          <w:szCs w:val="24"/>
        </w:rPr>
      </w:pPr>
      <w:r w:rsidRPr="00AD15BE">
        <w:rPr>
          <w:rStyle w:val="af0"/>
          <w:i w:val="0"/>
          <w:iCs w:val="0"/>
          <w:color w:val="auto"/>
          <w:sz w:val="24"/>
          <w:szCs w:val="24"/>
        </w:rPr>
        <w:t>п. Подкаменная</w:t>
      </w:r>
    </w:p>
    <w:p w:rsidR="00033D4A" w:rsidRPr="00AD15BE" w:rsidRDefault="00033D4A" w:rsidP="00CF5538">
      <w:pPr>
        <w:pStyle w:val="a5"/>
        <w:spacing w:before="0" w:after="0"/>
        <w:ind w:firstLine="540"/>
      </w:pPr>
      <w:r w:rsidRPr="00AD15BE">
        <w:t>Площадь жилых территорий населенного пункта составляет 49,1</w:t>
      </w:r>
      <w:r w:rsidR="00C20E71">
        <w:t xml:space="preserve"> </w:t>
      </w:r>
      <w:r w:rsidRPr="00AD15BE">
        <w:t xml:space="preserve">га </w:t>
      </w:r>
      <w:r w:rsidRPr="00AD15BE">
        <w:rPr>
          <w:rFonts w:eastAsia="Calibri"/>
        </w:rPr>
        <w:t>(в частности, в границах населенного пункта 48,2 га жилых зон)</w:t>
      </w:r>
      <w:r w:rsidRPr="00AD15BE">
        <w:t>, в том числе:</w:t>
      </w:r>
    </w:p>
    <w:p w:rsidR="00033D4A" w:rsidRPr="00AD15BE" w:rsidRDefault="00033D4A" w:rsidP="00CF5538">
      <w:pPr>
        <w:pStyle w:val="a9"/>
        <w:ind w:left="0" w:firstLine="540"/>
        <w:jc w:val="both"/>
        <w:rPr>
          <w:rFonts w:ascii="Times New Roman" w:hAnsi="Times New Roman" w:cs="Times New Roman"/>
          <w:sz w:val="24"/>
          <w:szCs w:val="24"/>
        </w:rPr>
      </w:pPr>
      <w:r w:rsidRPr="00AD15BE">
        <w:rPr>
          <w:rFonts w:ascii="Times New Roman" w:hAnsi="Times New Roman" w:cs="Times New Roman"/>
          <w:sz w:val="24"/>
          <w:szCs w:val="24"/>
        </w:rPr>
        <w:t>индивидуальной жилой застройки - 30,1 га (или 61% от общего объема жилых территорий), в т. ч. в границах населенного пункта 29,3 га;</w:t>
      </w:r>
    </w:p>
    <w:p w:rsidR="00033D4A" w:rsidRPr="00AD15BE" w:rsidRDefault="00033D4A" w:rsidP="00CF5538">
      <w:pPr>
        <w:pStyle w:val="a9"/>
        <w:ind w:left="0" w:firstLine="540"/>
        <w:jc w:val="both"/>
        <w:rPr>
          <w:rFonts w:ascii="Times New Roman" w:hAnsi="Times New Roman" w:cs="Times New Roman"/>
          <w:sz w:val="24"/>
          <w:szCs w:val="24"/>
        </w:rPr>
      </w:pPr>
      <w:r w:rsidRPr="00AD15BE">
        <w:rPr>
          <w:rFonts w:ascii="Times New Roman" w:hAnsi="Times New Roman" w:cs="Times New Roman"/>
          <w:sz w:val="24"/>
          <w:szCs w:val="24"/>
        </w:rPr>
        <w:t>малоэтажной жилой застройки – 19,0 га (или 39%), в т. ч. в границах населенного пункта 18,9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18 чел./га.</w:t>
      </w:r>
    </w:p>
    <w:p w:rsidR="00033D4A" w:rsidRPr="00AD15BE" w:rsidRDefault="00033D4A" w:rsidP="00CF5538">
      <w:pPr>
        <w:pStyle w:val="a5"/>
        <w:spacing w:before="0" w:after="0"/>
        <w:ind w:firstLine="540"/>
      </w:pPr>
      <w:r w:rsidRPr="00AD15BE">
        <w:t>В зоне с особыми условиями использования железной дороги находится порядка 12% жилых территорий населенного пункта.</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Большая Глубокая</w:t>
      </w:r>
    </w:p>
    <w:p w:rsidR="00033D4A" w:rsidRPr="00AD15BE" w:rsidRDefault="00033D4A" w:rsidP="00CF5538">
      <w:pPr>
        <w:pStyle w:val="a5"/>
        <w:spacing w:before="0" w:after="0"/>
        <w:ind w:firstLine="540"/>
      </w:pPr>
      <w:r w:rsidRPr="00AD15BE">
        <w:t>Жилые территории населенного пункта представлены индивидуальной жилой застро</w:t>
      </w:r>
      <w:r w:rsidRPr="00AD15BE">
        <w:t>й</w:t>
      </w:r>
      <w:r w:rsidRPr="00AD15BE">
        <w:t xml:space="preserve">кой площадью 18,5 га </w:t>
      </w:r>
      <w:r w:rsidRPr="00AD15BE">
        <w:rPr>
          <w:rFonts w:eastAsia="Calibri"/>
        </w:rPr>
        <w:t>(в частности, в границах населенного пункта 13,7 га жилых зон).</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1 чел./га.</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Граматуха</w:t>
      </w:r>
    </w:p>
    <w:p w:rsidR="00033D4A" w:rsidRPr="00AD15BE" w:rsidRDefault="00033D4A" w:rsidP="00CF5538">
      <w:pPr>
        <w:pStyle w:val="a5"/>
        <w:spacing w:before="0" w:after="0"/>
        <w:ind w:firstLine="540"/>
      </w:pPr>
      <w:r w:rsidRPr="00AD15BE">
        <w:t>Жилые территории населенного пункта представлены индивидуальной жилой застро</w:t>
      </w:r>
      <w:r w:rsidRPr="00AD15BE">
        <w:t>й</w:t>
      </w:r>
      <w:r w:rsidRPr="00AD15BE">
        <w:t xml:space="preserve">кой площадь 8,0 га </w:t>
      </w:r>
      <w:r w:rsidRPr="00AD15BE">
        <w:rPr>
          <w:rFonts w:eastAsia="Calibri"/>
        </w:rPr>
        <w:t>(в частности, в границах населенного пункта 6,3 га жилых зон).</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менее 1 чел./га.</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Глубокая</w:t>
      </w:r>
    </w:p>
    <w:p w:rsidR="00033D4A" w:rsidRPr="00AD15BE" w:rsidRDefault="00033D4A" w:rsidP="00CF5538">
      <w:pPr>
        <w:pStyle w:val="a5"/>
        <w:spacing w:before="0" w:after="0"/>
        <w:ind w:firstLine="540"/>
      </w:pPr>
      <w:r w:rsidRPr="00AD15BE">
        <w:lastRenderedPageBreak/>
        <w:t>Жилые территории в границах населенного пункта представлены малоэтажной жилой застройкой площадью 1,4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49 чел./га.</w:t>
      </w:r>
    </w:p>
    <w:p w:rsidR="00033D4A" w:rsidRPr="00AD15BE" w:rsidRDefault="00033D4A" w:rsidP="00CF5538">
      <w:pPr>
        <w:pStyle w:val="a5"/>
        <w:spacing w:before="0" w:after="0"/>
        <w:ind w:firstLine="540"/>
      </w:pPr>
      <w:r w:rsidRPr="00AD15BE">
        <w:t>В зоне с особыми условиями использования железной дороги находится порядка 93% от общей площ</w:t>
      </w:r>
      <w:r w:rsidRPr="00AD15BE">
        <w:t>а</w:t>
      </w:r>
      <w:r w:rsidRPr="00AD15BE">
        <w:t>ди жилых зон.</w:t>
      </w:r>
    </w:p>
    <w:p w:rsidR="00033D4A" w:rsidRPr="00AD15BE" w:rsidRDefault="00033D4A" w:rsidP="00CF5538">
      <w:pPr>
        <w:pStyle w:val="ad"/>
        <w:tabs>
          <w:tab w:val="left" w:pos="2475"/>
        </w:tabs>
        <w:spacing w:before="0" w:after="0"/>
        <w:ind w:firstLine="540"/>
        <w:jc w:val="both"/>
        <w:rPr>
          <w:rStyle w:val="af0"/>
          <w:i w:val="0"/>
          <w:iCs w:val="0"/>
          <w:color w:val="auto"/>
          <w:sz w:val="24"/>
          <w:szCs w:val="24"/>
        </w:rPr>
      </w:pPr>
      <w:r w:rsidRPr="00AD15BE">
        <w:rPr>
          <w:rStyle w:val="af0"/>
          <w:i w:val="0"/>
          <w:iCs w:val="0"/>
          <w:color w:val="auto"/>
          <w:sz w:val="24"/>
          <w:szCs w:val="24"/>
        </w:rPr>
        <w:t>п. Источник</w:t>
      </w:r>
      <w:r w:rsidR="00BE5B41">
        <w:rPr>
          <w:rStyle w:val="af0"/>
          <w:i w:val="0"/>
          <w:iCs w:val="0"/>
          <w:color w:val="auto"/>
          <w:sz w:val="24"/>
          <w:szCs w:val="24"/>
        </w:rPr>
        <w:tab/>
      </w:r>
    </w:p>
    <w:p w:rsidR="00033D4A" w:rsidRPr="00AD15BE" w:rsidRDefault="00033D4A" w:rsidP="00CF5538">
      <w:pPr>
        <w:pStyle w:val="a5"/>
        <w:spacing w:before="0" w:after="0"/>
        <w:ind w:firstLine="540"/>
      </w:pPr>
      <w:r w:rsidRPr="00AD15BE">
        <w:t>Жилые территории в границах населенного пункта представлены малоэтажной жилой застройкой площадью 0,7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26 чел./га.</w:t>
      </w:r>
    </w:p>
    <w:p w:rsidR="00033D4A" w:rsidRPr="00AD15BE" w:rsidRDefault="00033D4A" w:rsidP="00CF5538">
      <w:pPr>
        <w:pStyle w:val="a5"/>
        <w:spacing w:before="0" w:after="0"/>
        <w:ind w:firstLine="540"/>
      </w:pPr>
      <w:r w:rsidRPr="00AD15BE">
        <w:t xml:space="preserve">Весь жилищный фонд попадает в зону с особыми условиями использования железной дороги. </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Родниковый</w:t>
      </w:r>
    </w:p>
    <w:p w:rsidR="00033D4A" w:rsidRPr="00AD15BE" w:rsidRDefault="00033D4A" w:rsidP="00CF5538">
      <w:pPr>
        <w:pStyle w:val="a5"/>
        <w:spacing w:before="0" w:after="0"/>
        <w:ind w:firstLine="540"/>
      </w:pPr>
      <w:r w:rsidRPr="00AD15BE">
        <w:t>Жилые территории в границах населенного пункта представлены малоэтажной жилой застройкой площадью 0,2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85 чел./га.</w:t>
      </w:r>
    </w:p>
    <w:p w:rsidR="00033D4A" w:rsidRPr="00AD15BE" w:rsidRDefault="00033D4A" w:rsidP="00CF5538">
      <w:pPr>
        <w:pStyle w:val="a5"/>
        <w:spacing w:before="0" w:after="0"/>
        <w:ind w:firstLine="540"/>
      </w:pPr>
      <w:r w:rsidRPr="00AD15BE">
        <w:t xml:space="preserve">Весь жилищный фонд попадает в зону с особыми условиями использования железной дороги. </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Санаторный</w:t>
      </w:r>
    </w:p>
    <w:p w:rsidR="00033D4A" w:rsidRPr="00AD15BE" w:rsidRDefault="00033D4A" w:rsidP="00CF5538">
      <w:pPr>
        <w:pStyle w:val="a5"/>
        <w:spacing w:before="0" w:after="0"/>
        <w:ind w:firstLine="540"/>
      </w:pPr>
      <w:r w:rsidRPr="00AD15BE">
        <w:t>Площадь жилых территорий населенного пункта составляет 3,3</w:t>
      </w:r>
      <w:r w:rsidR="00C20E71">
        <w:t xml:space="preserve"> </w:t>
      </w:r>
      <w:r w:rsidRPr="00AD15BE">
        <w:t xml:space="preserve">га, в том числе </w:t>
      </w:r>
      <w:r w:rsidRPr="00AD15BE">
        <w:rPr>
          <w:rFonts w:eastAsia="Calibri"/>
        </w:rPr>
        <w:t>(в час</w:t>
      </w:r>
      <w:r w:rsidRPr="00AD15BE">
        <w:rPr>
          <w:rFonts w:eastAsia="Calibri"/>
        </w:rPr>
        <w:t>т</w:t>
      </w:r>
      <w:r w:rsidRPr="00AD15BE">
        <w:rPr>
          <w:rFonts w:eastAsia="Calibri"/>
        </w:rPr>
        <w:t>ности, в границах населенного пункта 2,3 га жилых зон)</w:t>
      </w:r>
      <w:r w:rsidRPr="00AD15BE">
        <w:t>, в том числе:</w:t>
      </w:r>
    </w:p>
    <w:p w:rsidR="00033D4A" w:rsidRPr="00AD15BE" w:rsidRDefault="00033D4A" w:rsidP="00CF5538">
      <w:pPr>
        <w:pStyle w:val="a9"/>
        <w:ind w:left="0" w:firstLine="540"/>
        <w:jc w:val="both"/>
        <w:rPr>
          <w:rFonts w:ascii="Times New Roman" w:hAnsi="Times New Roman" w:cs="Times New Roman"/>
          <w:sz w:val="24"/>
          <w:szCs w:val="24"/>
        </w:rPr>
      </w:pPr>
      <w:r w:rsidRPr="00AD15BE">
        <w:rPr>
          <w:rFonts w:ascii="Times New Roman" w:hAnsi="Times New Roman" w:cs="Times New Roman"/>
          <w:sz w:val="24"/>
          <w:szCs w:val="24"/>
        </w:rPr>
        <w:t>индивидуальной жилой застройки – 2,8 га (или 85% от общего объема жилых территорий), в т. ч. в границах населенного пункта 2,3 га;</w:t>
      </w:r>
    </w:p>
    <w:p w:rsidR="00033D4A" w:rsidRPr="00AD15BE" w:rsidRDefault="00033D4A" w:rsidP="00CF5538">
      <w:pPr>
        <w:pStyle w:val="a9"/>
        <w:ind w:left="0" w:firstLine="540"/>
        <w:jc w:val="both"/>
        <w:rPr>
          <w:rFonts w:ascii="Times New Roman" w:hAnsi="Times New Roman" w:cs="Times New Roman"/>
          <w:sz w:val="24"/>
          <w:szCs w:val="24"/>
        </w:rPr>
      </w:pPr>
      <w:r w:rsidRPr="00AD15BE">
        <w:rPr>
          <w:rFonts w:ascii="Times New Roman" w:hAnsi="Times New Roman" w:cs="Times New Roman"/>
          <w:sz w:val="24"/>
          <w:szCs w:val="24"/>
        </w:rPr>
        <w:t>малоэтажной жилой застройки – 0,5 га (или 15%).</w:t>
      </w:r>
    </w:p>
    <w:p w:rsidR="00033D4A" w:rsidRPr="00AD15BE" w:rsidRDefault="00033D4A" w:rsidP="00CF5538">
      <w:pPr>
        <w:pStyle w:val="a5"/>
        <w:spacing w:before="0" w:after="0"/>
        <w:ind w:firstLine="540"/>
        <w:jc w:val="left"/>
      </w:pPr>
      <w:r w:rsidRPr="00AD15BE">
        <w:t>Плотность населения</w:t>
      </w:r>
      <w:r w:rsidR="00C20E71">
        <w:t xml:space="preserve"> </w:t>
      </w:r>
      <w:r w:rsidRPr="00AD15BE">
        <w:t>в границах жилых территорий составляет 2 чел./га.</w:t>
      </w:r>
    </w:p>
    <w:p w:rsidR="00033D4A" w:rsidRPr="00AD15BE" w:rsidRDefault="00033D4A" w:rsidP="00CF5538">
      <w:pPr>
        <w:pStyle w:val="a5"/>
        <w:spacing w:before="0" w:after="0"/>
        <w:ind w:firstLine="540"/>
        <w:jc w:val="left"/>
      </w:pPr>
      <w:r w:rsidRPr="00AD15BE">
        <w:t>В зоне с особыми условиями использования железной дороги находится порядка 18% от общей площ</w:t>
      </w:r>
      <w:r w:rsidRPr="00AD15BE">
        <w:t>а</w:t>
      </w:r>
      <w:r w:rsidRPr="00AD15BE">
        <w:t>ди жилых зон.</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Трудный</w:t>
      </w:r>
    </w:p>
    <w:p w:rsidR="00033D4A" w:rsidRPr="00AD15BE" w:rsidRDefault="00033D4A" w:rsidP="00CF5538">
      <w:pPr>
        <w:pStyle w:val="a5"/>
        <w:spacing w:before="0" w:after="0"/>
        <w:ind w:firstLine="540"/>
      </w:pPr>
      <w:r w:rsidRPr="00AD15BE">
        <w:t>Жилые территории в границах населенного пункта представлены малоэтажной жилой застройкой площадью 0,5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54 чел./га.</w:t>
      </w:r>
    </w:p>
    <w:p w:rsidR="00033D4A" w:rsidRPr="00AD15BE" w:rsidRDefault="00033D4A" w:rsidP="00CF5538">
      <w:pPr>
        <w:pStyle w:val="a5"/>
        <w:spacing w:before="0" w:after="0"/>
        <w:ind w:firstLine="540"/>
      </w:pPr>
      <w:r w:rsidRPr="00AD15BE">
        <w:t xml:space="preserve">Весь жилищный фонд попадает в зону с особыми условиями использования железной дороги. </w:t>
      </w:r>
    </w:p>
    <w:p w:rsidR="00033D4A" w:rsidRPr="00AD15BE" w:rsidRDefault="00033D4A" w:rsidP="00CF5538">
      <w:pPr>
        <w:pStyle w:val="ad"/>
        <w:spacing w:before="0" w:after="0"/>
        <w:ind w:firstLine="540"/>
        <w:jc w:val="both"/>
        <w:rPr>
          <w:rStyle w:val="af0"/>
          <w:i w:val="0"/>
          <w:iCs w:val="0"/>
          <w:color w:val="auto"/>
          <w:sz w:val="24"/>
          <w:szCs w:val="24"/>
        </w:rPr>
      </w:pPr>
      <w:r w:rsidRPr="00AD15BE">
        <w:rPr>
          <w:rStyle w:val="af0"/>
          <w:i w:val="0"/>
          <w:iCs w:val="0"/>
          <w:color w:val="auto"/>
          <w:sz w:val="24"/>
          <w:szCs w:val="24"/>
        </w:rPr>
        <w:t>п. Хузино</w:t>
      </w:r>
    </w:p>
    <w:p w:rsidR="00033D4A" w:rsidRPr="00AD15BE" w:rsidRDefault="00033D4A" w:rsidP="00CF5538">
      <w:pPr>
        <w:pStyle w:val="a5"/>
        <w:spacing w:before="0" w:after="0"/>
        <w:ind w:firstLine="540"/>
      </w:pPr>
      <w:r w:rsidRPr="00AD15BE">
        <w:t>Жилые территории в границах населенного пункта представлены индивидуальной ж</w:t>
      </w:r>
      <w:r w:rsidRPr="00AD15BE">
        <w:t>и</w:t>
      </w:r>
      <w:r w:rsidRPr="00AD15BE">
        <w:t>лой застройкой площадью 3,9 га.</w:t>
      </w:r>
    </w:p>
    <w:p w:rsidR="00033D4A" w:rsidRPr="00AD15BE" w:rsidRDefault="00033D4A" w:rsidP="00CF5538">
      <w:pPr>
        <w:pStyle w:val="a5"/>
        <w:spacing w:before="0" w:after="0"/>
        <w:ind w:firstLine="540"/>
      </w:pPr>
      <w:r w:rsidRPr="00AD15BE">
        <w:t>Плотность населения</w:t>
      </w:r>
      <w:r w:rsidR="00C20E71">
        <w:t xml:space="preserve"> </w:t>
      </w:r>
      <w:r w:rsidRPr="00AD15BE">
        <w:t>в границах жилых территорий составляет 6 чел./га.</w:t>
      </w:r>
    </w:p>
    <w:p w:rsidR="00033D4A" w:rsidRDefault="00033D4A" w:rsidP="00CF5538">
      <w:pPr>
        <w:pStyle w:val="a5"/>
        <w:spacing w:before="0" w:after="0"/>
        <w:ind w:firstLine="540"/>
        <w:rPr>
          <w:lang w:val="ru-RU"/>
        </w:rPr>
      </w:pPr>
      <w:r w:rsidRPr="00AD15BE">
        <w:t>В зоне с особыми условиями использования железной дороги находится порядка 13% от общей площ</w:t>
      </w:r>
      <w:r w:rsidRPr="00AD15BE">
        <w:t>а</w:t>
      </w:r>
      <w:r w:rsidRPr="00AD15BE">
        <w:t>ди жилых зон.</w:t>
      </w:r>
    </w:p>
    <w:p w:rsidR="00BD1FE8" w:rsidRDefault="00587C53" w:rsidP="00CF5538">
      <w:pPr>
        <w:ind w:firstLine="540"/>
        <w:jc w:val="center"/>
        <w:rPr>
          <w:rFonts w:ascii="Cambria" w:eastAsia="Times New Roman" w:hAnsi="Cambria" w:cs="Times New Roman"/>
          <w:b/>
          <w:sz w:val="24"/>
          <w:szCs w:val="24"/>
        </w:rPr>
      </w:pPr>
      <w:r>
        <w:rPr>
          <w:rFonts w:ascii="Cambria" w:eastAsia="Times New Roman" w:hAnsi="Cambria" w:cs="Times New Roman"/>
          <w:b/>
          <w:sz w:val="24"/>
          <w:szCs w:val="24"/>
        </w:rPr>
        <w:t>3</w:t>
      </w:r>
      <w:r w:rsidR="00BD1FE8" w:rsidRPr="00006E18">
        <w:rPr>
          <w:rFonts w:ascii="Cambria" w:eastAsia="Times New Roman" w:hAnsi="Cambria" w:cs="Times New Roman"/>
          <w:b/>
          <w:sz w:val="24"/>
          <w:szCs w:val="24"/>
        </w:rPr>
        <w:t>.5. СОЦИАЛЬНАЯ ИНФРАСТРУКТУРА</w:t>
      </w:r>
    </w:p>
    <w:p w:rsidR="00631D8C" w:rsidRPr="00006E18" w:rsidRDefault="00631D8C" w:rsidP="00CF5538">
      <w:pPr>
        <w:ind w:firstLine="540"/>
        <w:rPr>
          <w:rFonts w:ascii="Cambria" w:eastAsia="Times New Roman" w:hAnsi="Cambria" w:cs="Times New Roman"/>
          <w:b/>
          <w:sz w:val="24"/>
          <w:szCs w:val="24"/>
        </w:rPr>
      </w:pPr>
    </w:p>
    <w:p w:rsidR="002B203E" w:rsidRPr="00AD15BE" w:rsidRDefault="002B203E" w:rsidP="00CF5538">
      <w:pPr>
        <w:pStyle w:val="a5"/>
        <w:spacing w:before="0" w:after="0"/>
        <w:ind w:firstLine="540"/>
        <w:rPr>
          <w:rFonts w:eastAsia="Calibri"/>
        </w:rPr>
      </w:pPr>
      <w:r w:rsidRPr="00AD15BE">
        <w:rPr>
          <w:rFonts w:eastAsia="Calibri"/>
        </w:rPr>
        <w:t>В рамках разработки документов территориального планирования основной целью анализа социальной сферы является оценка уровня обеспеченности населения территории учр</w:t>
      </w:r>
      <w:r w:rsidRPr="00AD15BE">
        <w:rPr>
          <w:rFonts w:eastAsia="Calibri"/>
        </w:rPr>
        <w:t>е</w:t>
      </w:r>
      <w:r w:rsidRPr="00AD15BE">
        <w:rPr>
          <w:rFonts w:eastAsia="Calibri"/>
        </w:rPr>
        <w:t xml:space="preserve">ждениями социального обслуживания и разработка на основе оценки перечня мероприятий по их развитию. </w:t>
      </w:r>
    </w:p>
    <w:p w:rsidR="002B203E" w:rsidRPr="00AD15BE" w:rsidRDefault="002B203E" w:rsidP="00CF5538">
      <w:pPr>
        <w:pStyle w:val="a5"/>
        <w:tabs>
          <w:tab w:val="left" w:pos="10206"/>
        </w:tabs>
        <w:spacing w:before="0" w:after="0"/>
        <w:ind w:firstLine="540"/>
        <w:rPr>
          <w:rFonts w:eastAsia="Calibri"/>
        </w:rPr>
      </w:pPr>
      <w:r w:rsidRPr="00AD15BE">
        <w:rPr>
          <w:rFonts w:eastAsia="Calibri"/>
        </w:rPr>
        <w:t>Законом Иркутской области от 23.07.2008 г. № 59-оз «О градостроительной деятельн</w:t>
      </w:r>
      <w:r w:rsidRPr="00AD15BE">
        <w:rPr>
          <w:rFonts w:eastAsia="Calibri"/>
        </w:rPr>
        <w:t>о</w:t>
      </w:r>
      <w:r w:rsidRPr="00AD15BE">
        <w:rPr>
          <w:rFonts w:eastAsia="Calibri"/>
        </w:rPr>
        <w:t>сти в Иркутской области» определен перечень объектов местного значения муниципальных образований Иркутской области.</w:t>
      </w:r>
    </w:p>
    <w:p w:rsidR="002B203E" w:rsidRPr="00AD15BE" w:rsidRDefault="002B203E" w:rsidP="00CF5538">
      <w:pPr>
        <w:pStyle w:val="a5"/>
        <w:spacing w:before="0" w:after="0"/>
        <w:ind w:firstLine="540"/>
        <w:rPr>
          <w:rFonts w:eastAsia="Calibri"/>
        </w:rPr>
      </w:pPr>
      <w:r w:rsidRPr="00AD15BE">
        <w:rPr>
          <w:rFonts w:eastAsia="Calibri"/>
        </w:rPr>
        <w:t>При разработке генерального плана оценен уровень обеспеченности муниципального образования объектами местного значения уровня поселения: физической культуры и спо</w:t>
      </w:r>
      <w:r w:rsidRPr="00AD15BE">
        <w:rPr>
          <w:rFonts w:eastAsia="Calibri"/>
        </w:rPr>
        <w:t>р</w:t>
      </w:r>
      <w:r w:rsidRPr="00AD15BE">
        <w:rPr>
          <w:rFonts w:eastAsia="Calibri"/>
        </w:rPr>
        <w:t>та, пожарной охраны.</w:t>
      </w:r>
    </w:p>
    <w:p w:rsidR="002B203E" w:rsidRDefault="002B203E" w:rsidP="00CF5538">
      <w:pPr>
        <w:pStyle w:val="a5"/>
        <w:spacing w:before="0" w:after="0"/>
        <w:ind w:firstLine="540"/>
        <w:rPr>
          <w:lang w:val="ru-RU"/>
        </w:rPr>
      </w:pPr>
      <w:r w:rsidRPr="00AD15BE">
        <w:t>Перечень существующих учреждений по видам социального обслуживания:</w:t>
      </w:r>
    </w:p>
    <w:p w:rsidR="00CF5538" w:rsidRDefault="00CF5538" w:rsidP="00CF5538">
      <w:pPr>
        <w:pStyle w:val="a5"/>
        <w:spacing w:before="0" w:after="0"/>
        <w:ind w:firstLine="540"/>
        <w:rPr>
          <w:lang w:val="ru-RU"/>
        </w:rPr>
      </w:pPr>
    </w:p>
    <w:p w:rsidR="00CF5538" w:rsidRPr="00CF5538" w:rsidRDefault="00CF5538" w:rsidP="00CF5538">
      <w:pPr>
        <w:pStyle w:val="a5"/>
        <w:spacing w:before="0" w:after="0"/>
        <w:ind w:firstLine="540"/>
        <w:rPr>
          <w:lang w:val="ru-RU"/>
        </w:rPr>
      </w:pPr>
    </w:p>
    <w:p w:rsidR="002B203E" w:rsidRPr="00AD15BE" w:rsidRDefault="002B203E" w:rsidP="00CF5538">
      <w:pPr>
        <w:pStyle w:val="a5"/>
        <w:spacing w:before="0" w:after="0"/>
        <w:ind w:firstLine="540"/>
        <w:jc w:val="center"/>
        <w:rPr>
          <w:rStyle w:val="af3"/>
          <w:color w:val="auto"/>
          <w:sz w:val="24"/>
          <w:szCs w:val="24"/>
        </w:rPr>
      </w:pPr>
      <w:r w:rsidRPr="00AD15BE">
        <w:rPr>
          <w:rStyle w:val="af2"/>
          <w:color w:val="auto"/>
        </w:rPr>
        <w:t>Учреждения образования</w:t>
      </w:r>
    </w:p>
    <w:p w:rsidR="002B203E" w:rsidRPr="00AD15BE" w:rsidRDefault="002B203E" w:rsidP="00CF5538">
      <w:pPr>
        <w:pStyle w:val="a5"/>
        <w:spacing w:before="0" w:after="0"/>
        <w:ind w:firstLine="540"/>
        <w:jc w:val="center"/>
        <w:rPr>
          <w:rStyle w:val="af0"/>
          <w:color w:val="auto"/>
        </w:rPr>
      </w:pPr>
      <w:r w:rsidRPr="00AD15BE">
        <w:rPr>
          <w:rStyle w:val="af0"/>
          <w:color w:val="auto"/>
        </w:rPr>
        <w:t>Объекты местного значения муниципального района</w:t>
      </w:r>
    </w:p>
    <w:p w:rsidR="002B203E" w:rsidRPr="00AD15BE" w:rsidRDefault="002B203E" w:rsidP="00CF5538">
      <w:pPr>
        <w:pStyle w:val="ad"/>
        <w:spacing w:before="0" w:after="0"/>
        <w:ind w:firstLine="540"/>
        <w:rPr>
          <w:rStyle w:val="af0"/>
          <w:i w:val="0"/>
          <w:iCs w:val="0"/>
          <w:color w:val="auto"/>
          <w:sz w:val="24"/>
          <w:szCs w:val="24"/>
        </w:rPr>
      </w:pPr>
      <w:r w:rsidRPr="00AD15BE">
        <w:rPr>
          <w:rStyle w:val="af0"/>
          <w:i w:val="0"/>
          <w:iCs w:val="0"/>
          <w:color w:val="auto"/>
          <w:sz w:val="24"/>
          <w:szCs w:val="24"/>
        </w:rPr>
        <w:t>п. Подкаменная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МБДОУ Детский сад №219 «Родничок» (мощность фактическая – 12 мест).</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МОУ «Средняя общеобразовательная школа №124» (мощность проектная - 150 учащихся, мощность фактическая - 95, загруженность объекта -63%, ввод в действие - 1955 г.).</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Начальная школа</w:t>
      </w:r>
      <w:r w:rsidR="00C20E71">
        <w:rPr>
          <w:rFonts w:ascii="Times New Roman" w:hAnsi="Times New Roman" w:cs="Times New Roman"/>
          <w:sz w:val="24"/>
          <w:szCs w:val="24"/>
        </w:rPr>
        <w:t xml:space="preserve"> </w:t>
      </w:r>
      <w:r w:rsidRPr="00AD15BE">
        <w:rPr>
          <w:rFonts w:ascii="Times New Roman" w:hAnsi="Times New Roman" w:cs="Times New Roman"/>
          <w:sz w:val="24"/>
          <w:szCs w:val="24"/>
        </w:rPr>
        <w:t>МКОУ «Средняя общеобразовательная школа №124», ввод в действие -</w:t>
      </w:r>
      <w:r w:rsidR="00C20E71">
        <w:rPr>
          <w:rFonts w:ascii="Times New Roman" w:hAnsi="Times New Roman" w:cs="Times New Roman"/>
          <w:sz w:val="24"/>
          <w:szCs w:val="24"/>
        </w:rPr>
        <w:t xml:space="preserve"> </w:t>
      </w:r>
      <w:r w:rsidRPr="00AD15BE">
        <w:rPr>
          <w:rFonts w:ascii="Times New Roman" w:hAnsi="Times New Roman" w:cs="Times New Roman"/>
          <w:sz w:val="24"/>
          <w:szCs w:val="24"/>
        </w:rPr>
        <w:t>1955 г.).</w:t>
      </w:r>
    </w:p>
    <w:p w:rsidR="002B203E" w:rsidRPr="00AD15BE" w:rsidRDefault="002B203E" w:rsidP="00CF5538">
      <w:pPr>
        <w:pStyle w:val="a5"/>
        <w:spacing w:before="0" w:after="0"/>
        <w:ind w:firstLine="540"/>
        <w:rPr>
          <w:rStyle w:val="af2"/>
          <w:color w:val="auto"/>
          <w:lang w:val="ru-RU"/>
        </w:rPr>
      </w:pPr>
      <w:r w:rsidRPr="00AD15BE">
        <w:rPr>
          <w:rStyle w:val="af2"/>
          <w:color w:val="auto"/>
        </w:rPr>
        <w:t xml:space="preserve">Учреждения здравоохранения </w:t>
      </w:r>
    </w:p>
    <w:p w:rsidR="002B203E" w:rsidRPr="00AD15BE" w:rsidRDefault="002B203E" w:rsidP="00CF5538">
      <w:pPr>
        <w:pStyle w:val="a5"/>
        <w:spacing w:before="0" w:after="0"/>
        <w:ind w:firstLine="540"/>
        <w:rPr>
          <w:rStyle w:val="af0"/>
          <w:color w:val="auto"/>
        </w:rPr>
      </w:pPr>
      <w:r w:rsidRPr="00AD15BE">
        <w:rPr>
          <w:rStyle w:val="af0"/>
          <w:color w:val="auto"/>
        </w:rPr>
        <w:t>Объекты регионального значения</w:t>
      </w:r>
    </w:p>
    <w:p w:rsidR="002B203E" w:rsidRPr="00AD15BE" w:rsidRDefault="002B203E" w:rsidP="00CF5538">
      <w:pPr>
        <w:pStyle w:val="ad"/>
        <w:spacing w:before="0" w:after="0"/>
        <w:ind w:firstLine="540"/>
        <w:rPr>
          <w:rStyle w:val="af0"/>
          <w:i w:val="0"/>
          <w:iCs w:val="0"/>
          <w:color w:val="auto"/>
          <w:sz w:val="24"/>
          <w:szCs w:val="24"/>
        </w:rPr>
      </w:pPr>
      <w:r w:rsidRPr="00AD15BE">
        <w:rPr>
          <w:rStyle w:val="af0"/>
          <w:i w:val="0"/>
          <w:iCs w:val="0"/>
          <w:color w:val="auto"/>
          <w:sz w:val="24"/>
          <w:szCs w:val="24"/>
        </w:rPr>
        <w:t>п. Подкаменная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ФАП (ввод в действие - 1967 г.).</w:t>
      </w:r>
    </w:p>
    <w:p w:rsidR="002B203E" w:rsidRPr="00AD15BE" w:rsidRDefault="002B203E" w:rsidP="00CF5538">
      <w:pPr>
        <w:pStyle w:val="a5"/>
        <w:spacing w:before="0" w:after="0"/>
        <w:ind w:firstLine="540"/>
        <w:rPr>
          <w:rStyle w:val="af2"/>
          <w:color w:val="auto"/>
        </w:rPr>
      </w:pPr>
      <w:r w:rsidRPr="00AD15BE">
        <w:rPr>
          <w:rStyle w:val="af2"/>
          <w:color w:val="auto"/>
        </w:rPr>
        <w:t xml:space="preserve">Учреждения культуры и искусства </w:t>
      </w:r>
    </w:p>
    <w:p w:rsidR="002B203E" w:rsidRPr="00AD15BE" w:rsidRDefault="002B203E" w:rsidP="00CF5538">
      <w:pPr>
        <w:pStyle w:val="a5"/>
        <w:spacing w:before="0" w:after="0"/>
        <w:ind w:firstLine="540"/>
        <w:rPr>
          <w:rStyle w:val="af0"/>
          <w:color w:val="auto"/>
        </w:rPr>
      </w:pPr>
      <w:r w:rsidRPr="00AD15BE">
        <w:rPr>
          <w:rStyle w:val="af0"/>
          <w:color w:val="auto"/>
        </w:rPr>
        <w:t>Объекты местного значения муниципального района</w:t>
      </w:r>
    </w:p>
    <w:p w:rsidR="002B203E" w:rsidRPr="00AD15BE" w:rsidRDefault="002B203E" w:rsidP="00CF5538">
      <w:pPr>
        <w:pStyle w:val="ad"/>
        <w:spacing w:before="0" w:after="0"/>
        <w:ind w:firstLine="540"/>
        <w:rPr>
          <w:rStyle w:val="af0"/>
          <w:i w:val="0"/>
          <w:iCs w:val="0"/>
          <w:color w:val="auto"/>
          <w:sz w:val="24"/>
          <w:szCs w:val="24"/>
        </w:rPr>
      </w:pPr>
      <w:r w:rsidRPr="00AD15BE">
        <w:rPr>
          <w:rStyle w:val="af0"/>
          <w:i w:val="0"/>
          <w:iCs w:val="0"/>
          <w:color w:val="auto"/>
          <w:sz w:val="24"/>
          <w:szCs w:val="24"/>
        </w:rPr>
        <w:t>п. Подкаменная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Сельский дом культуры (мощность проектная – 100 мест, мощность фактическая - 100 мест, ввод в действие -1954 г.).</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Библиотека (ввод в действие - 1954 г.).</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 xml:space="preserve">Учреждения административно-делового назначения </w:t>
      </w:r>
    </w:p>
    <w:p w:rsidR="002B203E" w:rsidRPr="00AD15BE" w:rsidRDefault="002B203E" w:rsidP="00CF5538">
      <w:pPr>
        <w:pStyle w:val="a5"/>
        <w:spacing w:before="0" w:after="0"/>
        <w:ind w:firstLine="540"/>
        <w:rPr>
          <w:rStyle w:val="af0"/>
          <w:color w:val="auto"/>
        </w:rPr>
      </w:pPr>
      <w:r w:rsidRPr="00AD15BE">
        <w:rPr>
          <w:rStyle w:val="af0"/>
          <w:color w:val="auto"/>
        </w:rPr>
        <w:t>Объекты местного значения поселения</w:t>
      </w:r>
    </w:p>
    <w:p w:rsidR="002B203E" w:rsidRPr="00AD15BE" w:rsidRDefault="002B203E" w:rsidP="00CF5538">
      <w:pPr>
        <w:pStyle w:val="ad"/>
        <w:spacing w:before="0" w:after="0"/>
        <w:ind w:firstLine="540"/>
        <w:rPr>
          <w:rStyle w:val="af0"/>
          <w:i w:val="0"/>
          <w:iCs w:val="0"/>
          <w:color w:val="auto"/>
          <w:sz w:val="24"/>
          <w:szCs w:val="24"/>
        </w:rPr>
      </w:pPr>
      <w:r w:rsidRPr="00AD15BE">
        <w:rPr>
          <w:rStyle w:val="af0"/>
          <w:i w:val="0"/>
          <w:iCs w:val="0"/>
          <w:color w:val="auto"/>
          <w:sz w:val="24"/>
          <w:szCs w:val="24"/>
        </w:rPr>
        <w:t xml:space="preserve"> п. Подкаменная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Администрация Подкаменского сельского поселения.</w:t>
      </w:r>
    </w:p>
    <w:p w:rsidR="002B203E" w:rsidRPr="00AD15BE" w:rsidRDefault="002B203E" w:rsidP="00CF5538">
      <w:pPr>
        <w:pStyle w:val="a5"/>
        <w:spacing w:before="0" w:after="0"/>
        <w:ind w:firstLine="540"/>
        <w:rPr>
          <w:rStyle w:val="af2"/>
          <w:color w:val="auto"/>
        </w:rPr>
      </w:pPr>
      <w:r w:rsidRPr="00AD15BE">
        <w:rPr>
          <w:rStyle w:val="af2"/>
          <w:color w:val="auto"/>
        </w:rPr>
        <w:t>Учреждения социально-бытового назначения</w:t>
      </w:r>
    </w:p>
    <w:p w:rsidR="002B203E" w:rsidRDefault="002B203E" w:rsidP="00CF5538">
      <w:pPr>
        <w:pStyle w:val="a5"/>
        <w:spacing w:before="0" w:after="0"/>
        <w:ind w:firstLine="540"/>
        <w:rPr>
          <w:rStyle w:val="af0"/>
          <w:color w:val="auto"/>
          <w:lang w:val="ru-RU"/>
        </w:rPr>
      </w:pPr>
      <w:r w:rsidRPr="00AD15BE">
        <w:rPr>
          <w:rStyle w:val="af0"/>
          <w:color w:val="auto"/>
        </w:rPr>
        <w:t>объекты федерального значения</w:t>
      </w:r>
    </w:p>
    <w:p w:rsidR="00F04C03" w:rsidRPr="00F04C03" w:rsidRDefault="00F04C03" w:rsidP="00CF5538">
      <w:pPr>
        <w:pStyle w:val="a5"/>
        <w:spacing w:before="0" w:after="0"/>
        <w:ind w:firstLine="540"/>
        <w:rPr>
          <w:rStyle w:val="af0"/>
          <w:color w:val="auto"/>
          <w:lang w:val="ru-RU"/>
        </w:rPr>
      </w:pPr>
    </w:p>
    <w:p w:rsidR="002B203E" w:rsidRPr="00AD15BE" w:rsidRDefault="002B203E" w:rsidP="00CF5538">
      <w:pPr>
        <w:pStyle w:val="ad"/>
        <w:spacing w:before="0" w:after="0"/>
        <w:ind w:firstLine="540"/>
        <w:rPr>
          <w:rStyle w:val="af0"/>
          <w:i w:val="0"/>
          <w:iCs w:val="0"/>
          <w:color w:val="auto"/>
          <w:sz w:val="24"/>
          <w:szCs w:val="24"/>
        </w:rPr>
      </w:pPr>
      <w:r w:rsidRPr="00AD15BE">
        <w:rPr>
          <w:rStyle w:val="af0"/>
          <w:i w:val="0"/>
          <w:iCs w:val="0"/>
          <w:color w:val="auto"/>
          <w:sz w:val="24"/>
          <w:szCs w:val="24"/>
        </w:rPr>
        <w:t>п. Подкаменная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Почта.</w:t>
      </w:r>
    </w:p>
    <w:p w:rsidR="002B203E" w:rsidRPr="00AD15BE" w:rsidRDefault="002B203E" w:rsidP="00CF5538">
      <w:pPr>
        <w:pStyle w:val="a5"/>
        <w:spacing w:before="0" w:after="0"/>
        <w:ind w:firstLine="540"/>
      </w:pPr>
      <w:r w:rsidRPr="00AD15BE">
        <w:t>На территории остальных населенных пунктов учреждения социальной сферы не ра</w:t>
      </w:r>
      <w:r w:rsidRPr="00AD15BE">
        <w:t>з</w:t>
      </w:r>
      <w:r w:rsidRPr="00AD15BE">
        <w:t>мещены.</w:t>
      </w:r>
    </w:p>
    <w:p w:rsidR="002B203E" w:rsidRPr="00AD15BE" w:rsidRDefault="002B203E" w:rsidP="00CF5538">
      <w:pPr>
        <w:pStyle w:val="a5"/>
        <w:spacing w:before="0" w:after="0"/>
        <w:ind w:firstLine="540"/>
      </w:pPr>
      <w:r w:rsidRPr="00AD15BE">
        <w:t>Расчет обеспеченности п. Подкаменная объектами местного значения (поселение) представлен ниже (</w:t>
      </w:r>
      <w:fldSimple w:instr=" REF _Ref334091292 \h  \* MERGEFORMAT ">
        <w:r w:rsidR="00C1684A" w:rsidRPr="00AD15BE">
          <w:t xml:space="preserve">Таблица </w:t>
        </w:r>
        <w:r w:rsidR="00C1684A">
          <w:t>2</w:t>
        </w:r>
      </w:fldSimple>
      <w:r w:rsidRPr="00AD15BE">
        <w:t>). Расчет обеспеченности объектами социальной сферы местн</w:t>
      </w:r>
      <w:r w:rsidRPr="00AD15BE">
        <w:t>о</w:t>
      </w:r>
      <w:r w:rsidRPr="00AD15BE">
        <w:t>го значения (поселения) на населенные пункты с численностью менее 200 человек не прив</w:t>
      </w:r>
      <w:r w:rsidRPr="00AD15BE">
        <w:t>о</w:t>
      </w:r>
      <w:r w:rsidRPr="00AD15BE">
        <w:t>дится.</w:t>
      </w:r>
    </w:p>
    <w:p w:rsidR="002B203E" w:rsidRPr="00AD15BE" w:rsidRDefault="002B203E" w:rsidP="00CF5538">
      <w:pPr>
        <w:pStyle w:val="a5"/>
        <w:spacing w:before="0" w:after="0"/>
        <w:ind w:firstLine="540"/>
      </w:pPr>
      <w:r w:rsidRPr="00AD15BE">
        <w:t>Расчет обеспеченности объектами физической культуры и спорта выполнен в соотве</w:t>
      </w:r>
      <w:r w:rsidRPr="00AD15BE">
        <w:t>т</w:t>
      </w:r>
      <w:r w:rsidRPr="00AD15BE">
        <w:t>ствии с Методикой определения нормативной потребности субъектов Российской Федерации в объектах социальной инфраструктуры, утверждённой Распоряжением Правительства Ро</w:t>
      </w:r>
      <w:r w:rsidRPr="00AD15BE">
        <w:t>с</w:t>
      </w:r>
      <w:r w:rsidRPr="00AD15BE">
        <w:t>сийской Федерации от 19.10.1999 №1683-р.</w:t>
      </w:r>
    </w:p>
    <w:p w:rsidR="002B203E" w:rsidRPr="00AD15BE" w:rsidRDefault="002B203E" w:rsidP="00CF5538">
      <w:pPr>
        <w:pStyle w:val="a5"/>
        <w:spacing w:before="0" w:after="0"/>
        <w:ind w:firstLine="540"/>
      </w:pPr>
      <w:r w:rsidRPr="00AD15BE">
        <w:t>Расчет обеспеченности объектами пожарной охраны выполнен в соответствии с НПБ 101-95 «Нормы проектирования объектов пожарной охраны» и Федеральным законом</w:t>
      </w:r>
      <w:r w:rsidR="00C20E71">
        <w:t xml:space="preserve"> </w:t>
      </w:r>
      <w:r w:rsidRPr="00AD15BE">
        <w:t>от 22.07.2008 № 123-ФЗ «Технический регламент о требованиях пожарной безопасности».</w:t>
      </w:r>
    </w:p>
    <w:p w:rsidR="002B203E" w:rsidRDefault="002B203E" w:rsidP="00CF5538">
      <w:pPr>
        <w:pStyle w:val="ad"/>
        <w:spacing w:before="0" w:after="0"/>
        <w:ind w:firstLine="540"/>
        <w:rPr>
          <w:sz w:val="24"/>
          <w:szCs w:val="24"/>
          <w:lang w:val="ru-RU"/>
        </w:rPr>
      </w:pPr>
      <w:bookmarkStart w:id="14" w:name="_Ref334091292"/>
      <w:r w:rsidRPr="00AD15BE">
        <w:rPr>
          <w:sz w:val="24"/>
          <w:szCs w:val="24"/>
        </w:rPr>
        <w:t xml:space="preserve">Таблица </w:t>
      </w:r>
      <w:r w:rsidRPr="00AD15BE">
        <w:rPr>
          <w:sz w:val="24"/>
          <w:szCs w:val="24"/>
        </w:rPr>
        <w:fldChar w:fldCharType="begin"/>
      </w:r>
      <w:r w:rsidRPr="00AD15BE">
        <w:rPr>
          <w:sz w:val="24"/>
          <w:szCs w:val="24"/>
        </w:rPr>
        <w:instrText xml:space="preserve"> SEQ Таблица \* ARABIC </w:instrText>
      </w:r>
      <w:r w:rsidRPr="00AD15BE">
        <w:rPr>
          <w:sz w:val="24"/>
          <w:szCs w:val="24"/>
        </w:rPr>
        <w:fldChar w:fldCharType="separate"/>
      </w:r>
      <w:r w:rsidR="00C1684A">
        <w:rPr>
          <w:noProof/>
          <w:sz w:val="24"/>
          <w:szCs w:val="24"/>
        </w:rPr>
        <w:t>2</w:t>
      </w:r>
      <w:r w:rsidRPr="00AD15BE">
        <w:rPr>
          <w:sz w:val="24"/>
          <w:szCs w:val="24"/>
        </w:rPr>
        <w:fldChar w:fldCharType="end"/>
      </w:r>
      <w:bookmarkEnd w:id="14"/>
      <w:r w:rsidRPr="00AD15BE">
        <w:rPr>
          <w:sz w:val="24"/>
          <w:szCs w:val="24"/>
        </w:rPr>
        <w:t xml:space="preserve"> Расчет обеспеченности п. Подкаменная</w:t>
      </w:r>
      <w:r w:rsidR="00C20E71">
        <w:rPr>
          <w:sz w:val="24"/>
          <w:szCs w:val="24"/>
        </w:rPr>
        <w:t xml:space="preserve"> </w:t>
      </w:r>
      <w:r w:rsidRPr="00AD15BE">
        <w:rPr>
          <w:sz w:val="24"/>
          <w:szCs w:val="24"/>
        </w:rPr>
        <w:t>объектами местного значения поселени</w:t>
      </w:r>
      <w:r w:rsidRPr="00AD15BE">
        <w:rPr>
          <w:sz w:val="24"/>
          <w:szCs w:val="24"/>
          <w:lang w:val="ru-RU"/>
        </w:rPr>
        <w:t>я</w:t>
      </w:r>
    </w:p>
    <w:p w:rsidR="00F04C03" w:rsidRPr="00F04C03" w:rsidRDefault="00F04C03" w:rsidP="00F04C03">
      <w:pPr>
        <w:rPr>
          <w:lang/>
        </w:rPr>
      </w:pPr>
    </w:p>
    <w:tbl>
      <w:tblPr>
        <w:tblW w:w="97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tblPr>
      <w:tblGrid>
        <w:gridCol w:w="531"/>
        <w:gridCol w:w="2219"/>
        <w:gridCol w:w="1885"/>
        <w:gridCol w:w="1964"/>
        <w:gridCol w:w="850"/>
        <w:gridCol w:w="851"/>
        <w:gridCol w:w="1492"/>
      </w:tblGrid>
      <w:tr w:rsidR="002B203E" w:rsidRPr="00AD15BE" w:rsidTr="00031264">
        <w:tblPrEx>
          <w:tblCellMar>
            <w:top w:w="0" w:type="dxa"/>
            <w:left w:w="0" w:type="dxa"/>
            <w:bottom w:w="0" w:type="dxa"/>
            <w:right w:w="0" w:type="dxa"/>
          </w:tblCellMar>
        </w:tblPrEx>
        <w:trPr>
          <w:trHeight w:val="568"/>
          <w:tblHeader/>
          <w:jc w:val="center"/>
        </w:trPr>
        <w:tc>
          <w:tcPr>
            <w:tcW w:w="531" w:type="dxa"/>
            <w:vAlign w:val="center"/>
          </w:tcPr>
          <w:p w:rsidR="002B203E" w:rsidRPr="00631D8C" w:rsidRDefault="002B203E" w:rsidP="00CF5538">
            <w:pPr>
              <w:pStyle w:val="ae"/>
              <w:ind w:firstLine="540"/>
            </w:pPr>
          </w:p>
          <w:p w:rsidR="002B203E" w:rsidRPr="00631D8C" w:rsidRDefault="002B203E" w:rsidP="00CF5538">
            <w:pPr>
              <w:pStyle w:val="ae"/>
              <w:ind w:firstLine="540"/>
            </w:pPr>
            <w:r w:rsidRPr="00631D8C">
              <w:t>№ п/п</w:t>
            </w:r>
          </w:p>
        </w:tc>
        <w:tc>
          <w:tcPr>
            <w:tcW w:w="2219" w:type="dxa"/>
            <w:vAlign w:val="center"/>
          </w:tcPr>
          <w:p w:rsidR="002B203E" w:rsidRPr="00631D8C" w:rsidRDefault="002B203E" w:rsidP="00CF5538">
            <w:pPr>
              <w:pStyle w:val="ae"/>
              <w:ind w:firstLine="540"/>
            </w:pPr>
            <w:r w:rsidRPr="00631D8C">
              <w:t>Наименование</w:t>
            </w:r>
          </w:p>
        </w:tc>
        <w:tc>
          <w:tcPr>
            <w:tcW w:w="1885" w:type="dxa"/>
            <w:vAlign w:val="center"/>
          </w:tcPr>
          <w:p w:rsidR="002B203E" w:rsidRPr="00631D8C" w:rsidRDefault="002B203E" w:rsidP="00CF5538">
            <w:pPr>
              <w:pStyle w:val="ae"/>
              <w:ind w:firstLine="540"/>
            </w:pPr>
            <w:r w:rsidRPr="00631D8C">
              <w:t>Единицы измер</w:t>
            </w:r>
            <w:r w:rsidRPr="00631D8C">
              <w:t>е</w:t>
            </w:r>
            <w:r w:rsidRPr="00631D8C">
              <w:t>ния</w:t>
            </w:r>
          </w:p>
        </w:tc>
        <w:tc>
          <w:tcPr>
            <w:tcW w:w="1964" w:type="dxa"/>
            <w:vAlign w:val="center"/>
          </w:tcPr>
          <w:p w:rsidR="002B203E" w:rsidRPr="00631D8C" w:rsidRDefault="002B203E" w:rsidP="00CF5538">
            <w:pPr>
              <w:pStyle w:val="ae"/>
              <w:ind w:firstLine="540"/>
            </w:pPr>
            <w:r w:rsidRPr="00631D8C">
              <w:t>Норматив</w:t>
            </w:r>
          </w:p>
        </w:tc>
        <w:tc>
          <w:tcPr>
            <w:tcW w:w="850" w:type="dxa"/>
            <w:vAlign w:val="center"/>
          </w:tcPr>
          <w:p w:rsidR="002B203E" w:rsidRPr="00631D8C" w:rsidRDefault="002B203E" w:rsidP="00CF5538">
            <w:pPr>
              <w:pStyle w:val="ae"/>
              <w:ind w:firstLine="540"/>
            </w:pPr>
            <w:r w:rsidRPr="00631D8C">
              <w:t>Мпр.</w:t>
            </w:r>
          </w:p>
        </w:tc>
        <w:tc>
          <w:tcPr>
            <w:tcW w:w="851" w:type="dxa"/>
            <w:shd w:val="clear" w:color="auto" w:fill="auto"/>
            <w:vAlign w:val="center"/>
          </w:tcPr>
          <w:p w:rsidR="002B203E" w:rsidRPr="00631D8C" w:rsidRDefault="002B203E" w:rsidP="00CF5538">
            <w:pPr>
              <w:pStyle w:val="ae"/>
              <w:ind w:firstLine="540"/>
            </w:pPr>
            <w:r w:rsidRPr="00631D8C">
              <w:t>Норма</w:t>
            </w:r>
          </w:p>
        </w:tc>
        <w:tc>
          <w:tcPr>
            <w:tcW w:w="1492" w:type="dxa"/>
            <w:shd w:val="clear" w:color="auto" w:fill="auto"/>
            <w:vAlign w:val="center"/>
          </w:tcPr>
          <w:p w:rsidR="002B203E" w:rsidRPr="00631D8C" w:rsidRDefault="002B203E" w:rsidP="00CF5538">
            <w:pPr>
              <w:pStyle w:val="ae"/>
              <w:ind w:firstLine="540"/>
            </w:pPr>
            <w:r w:rsidRPr="00631D8C">
              <w:t>Дефицит (-), излишек (+)</w:t>
            </w:r>
          </w:p>
        </w:tc>
      </w:tr>
      <w:tr w:rsidR="002B203E" w:rsidRPr="00AD15BE" w:rsidTr="00031264">
        <w:tblPrEx>
          <w:tblCellMar>
            <w:top w:w="0" w:type="dxa"/>
            <w:left w:w="0" w:type="dxa"/>
            <w:bottom w:w="0" w:type="dxa"/>
            <w:right w:w="0" w:type="dxa"/>
          </w:tblCellMar>
        </w:tblPrEx>
        <w:trPr>
          <w:trHeight w:val="20"/>
          <w:jc w:val="center"/>
        </w:trPr>
        <w:tc>
          <w:tcPr>
            <w:tcW w:w="9792" w:type="dxa"/>
            <w:gridSpan w:val="7"/>
            <w:shd w:val="clear" w:color="auto" w:fill="auto"/>
            <w:noWrap/>
            <w:vAlign w:val="center"/>
          </w:tcPr>
          <w:p w:rsidR="002B203E" w:rsidRPr="00631D8C" w:rsidRDefault="002B203E" w:rsidP="00CF5538">
            <w:pPr>
              <w:pStyle w:val="ae"/>
              <w:ind w:firstLine="540"/>
            </w:pPr>
            <w:r w:rsidRPr="00631D8C">
              <w:t>Учреждения физической культуры и спорта</w:t>
            </w:r>
          </w:p>
        </w:tc>
      </w:tr>
      <w:tr w:rsidR="002B203E" w:rsidRPr="00AD15BE" w:rsidTr="00031264">
        <w:tblPrEx>
          <w:tblCellMar>
            <w:top w:w="0" w:type="dxa"/>
            <w:left w:w="0" w:type="dxa"/>
            <w:bottom w:w="0" w:type="dxa"/>
            <w:right w:w="0" w:type="dxa"/>
          </w:tblCellMar>
        </w:tblPrEx>
        <w:trPr>
          <w:trHeight w:val="20"/>
          <w:jc w:val="center"/>
        </w:trPr>
        <w:tc>
          <w:tcPr>
            <w:tcW w:w="53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1</w:t>
            </w:r>
          </w:p>
        </w:tc>
        <w:tc>
          <w:tcPr>
            <w:tcW w:w="2219"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Физкультурно-спортивный зал о</w:t>
            </w:r>
            <w:r w:rsidRPr="00631D8C">
              <w:rPr>
                <w:sz w:val="20"/>
                <w:szCs w:val="20"/>
              </w:rPr>
              <w:t>б</w:t>
            </w:r>
            <w:r w:rsidRPr="00631D8C">
              <w:rPr>
                <w:sz w:val="20"/>
                <w:szCs w:val="20"/>
              </w:rPr>
              <w:t>щего</w:t>
            </w:r>
            <w:r w:rsidRPr="00631D8C">
              <w:rPr>
                <w:sz w:val="20"/>
                <w:szCs w:val="20"/>
              </w:rPr>
              <w:br/>
              <w:t>пользования</w:t>
            </w:r>
          </w:p>
        </w:tc>
        <w:tc>
          <w:tcPr>
            <w:tcW w:w="1885"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кв. м площади</w:t>
            </w:r>
            <w:r w:rsidRPr="00631D8C">
              <w:rPr>
                <w:sz w:val="20"/>
                <w:szCs w:val="20"/>
              </w:rPr>
              <w:br/>
              <w:t xml:space="preserve">пола </w:t>
            </w:r>
          </w:p>
        </w:tc>
        <w:tc>
          <w:tcPr>
            <w:tcW w:w="1964"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350 на 1 тыс. чел.</w:t>
            </w:r>
          </w:p>
        </w:tc>
        <w:tc>
          <w:tcPr>
            <w:tcW w:w="850"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0</w:t>
            </w:r>
          </w:p>
        </w:tc>
        <w:tc>
          <w:tcPr>
            <w:tcW w:w="85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301</w:t>
            </w:r>
          </w:p>
        </w:tc>
        <w:tc>
          <w:tcPr>
            <w:tcW w:w="1492"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-301</w:t>
            </w:r>
          </w:p>
        </w:tc>
      </w:tr>
      <w:tr w:rsidR="002B203E" w:rsidRPr="00AD15BE" w:rsidTr="00031264">
        <w:tblPrEx>
          <w:tblCellMar>
            <w:top w:w="0" w:type="dxa"/>
            <w:left w:w="0" w:type="dxa"/>
            <w:bottom w:w="0" w:type="dxa"/>
            <w:right w:w="0" w:type="dxa"/>
          </w:tblCellMar>
        </w:tblPrEx>
        <w:trPr>
          <w:trHeight w:val="20"/>
          <w:jc w:val="center"/>
        </w:trPr>
        <w:tc>
          <w:tcPr>
            <w:tcW w:w="53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2</w:t>
            </w:r>
          </w:p>
        </w:tc>
        <w:tc>
          <w:tcPr>
            <w:tcW w:w="2219"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Бассейн</w:t>
            </w:r>
          </w:p>
        </w:tc>
        <w:tc>
          <w:tcPr>
            <w:tcW w:w="1885"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кв. м зеркала в</w:t>
            </w:r>
            <w:r w:rsidRPr="00631D8C">
              <w:rPr>
                <w:sz w:val="20"/>
                <w:szCs w:val="20"/>
              </w:rPr>
              <w:t>о</w:t>
            </w:r>
            <w:r w:rsidRPr="00631D8C">
              <w:rPr>
                <w:sz w:val="20"/>
                <w:szCs w:val="20"/>
              </w:rPr>
              <w:t xml:space="preserve">ды </w:t>
            </w:r>
          </w:p>
        </w:tc>
        <w:tc>
          <w:tcPr>
            <w:tcW w:w="1964"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 xml:space="preserve">75 на </w:t>
            </w:r>
            <w:r w:rsidRPr="00631D8C">
              <w:rPr>
                <w:sz w:val="20"/>
                <w:szCs w:val="20"/>
              </w:rPr>
              <w:br/>
              <w:t>1 тыс. чел.</w:t>
            </w:r>
          </w:p>
        </w:tc>
        <w:tc>
          <w:tcPr>
            <w:tcW w:w="850"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0</w:t>
            </w:r>
          </w:p>
        </w:tc>
        <w:tc>
          <w:tcPr>
            <w:tcW w:w="85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65</w:t>
            </w:r>
          </w:p>
        </w:tc>
        <w:tc>
          <w:tcPr>
            <w:tcW w:w="1492"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-65</w:t>
            </w:r>
          </w:p>
        </w:tc>
      </w:tr>
      <w:tr w:rsidR="002B203E" w:rsidRPr="00AD15BE" w:rsidTr="00031264">
        <w:tblPrEx>
          <w:tblCellMar>
            <w:top w:w="0" w:type="dxa"/>
            <w:left w:w="0" w:type="dxa"/>
            <w:bottom w:w="0" w:type="dxa"/>
            <w:right w:w="0" w:type="dxa"/>
          </w:tblCellMar>
        </w:tblPrEx>
        <w:trPr>
          <w:trHeight w:val="20"/>
          <w:jc w:val="center"/>
        </w:trPr>
        <w:tc>
          <w:tcPr>
            <w:tcW w:w="53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lastRenderedPageBreak/>
              <w:t>3</w:t>
            </w:r>
          </w:p>
        </w:tc>
        <w:tc>
          <w:tcPr>
            <w:tcW w:w="2219"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Плоскостное спо</w:t>
            </w:r>
            <w:r w:rsidRPr="00631D8C">
              <w:rPr>
                <w:sz w:val="20"/>
                <w:szCs w:val="20"/>
              </w:rPr>
              <w:t>р</w:t>
            </w:r>
            <w:r w:rsidRPr="00631D8C">
              <w:rPr>
                <w:sz w:val="20"/>
                <w:szCs w:val="20"/>
              </w:rPr>
              <w:t>тивное сооружение</w:t>
            </w:r>
          </w:p>
        </w:tc>
        <w:tc>
          <w:tcPr>
            <w:tcW w:w="1885"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 xml:space="preserve">га </w:t>
            </w:r>
          </w:p>
        </w:tc>
        <w:tc>
          <w:tcPr>
            <w:tcW w:w="1964"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 xml:space="preserve">0,2 на </w:t>
            </w:r>
            <w:r w:rsidRPr="00631D8C">
              <w:rPr>
                <w:sz w:val="20"/>
                <w:szCs w:val="20"/>
              </w:rPr>
              <w:br/>
              <w:t>1 тыс. чел.</w:t>
            </w:r>
          </w:p>
        </w:tc>
        <w:tc>
          <w:tcPr>
            <w:tcW w:w="850"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0</w:t>
            </w:r>
          </w:p>
        </w:tc>
        <w:tc>
          <w:tcPr>
            <w:tcW w:w="85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0,2</w:t>
            </w:r>
          </w:p>
        </w:tc>
        <w:tc>
          <w:tcPr>
            <w:tcW w:w="1492"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-0,2</w:t>
            </w:r>
          </w:p>
        </w:tc>
      </w:tr>
      <w:tr w:rsidR="002B203E" w:rsidRPr="00AD15BE" w:rsidTr="00031264">
        <w:tblPrEx>
          <w:tblCellMar>
            <w:top w:w="0" w:type="dxa"/>
            <w:left w:w="0" w:type="dxa"/>
            <w:bottom w:w="0" w:type="dxa"/>
            <w:right w:w="0" w:type="dxa"/>
          </w:tblCellMar>
        </w:tblPrEx>
        <w:trPr>
          <w:trHeight w:val="20"/>
          <w:jc w:val="center"/>
        </w:trPr>
        <w:tc>
          <w:tcPr>
            <w:tcW w:w="9792" w:type="dxa"/>
            <w:gridSpan w:val="7"/>
            <w:shd w:val="clear" w:color="auto" w:fill="auto"/>
            <w:noWrap/>
            <w:vAlign w:val="center"/>
          </w:tcPr>
          <w:p w:rsidR="002B203E" w:rsidRPr="00631D8C" w:rsidRDefault="002B203E" w:rsidP="00CF5538">
            <w:pPr>
              <w:pStyle w:val="ae"/>
              <w:ind w:firstLine="540"/>
            </w:pPr>
            <w:r w:rsidRPr="00631D8C">
              <w:t>Объекты пожарной охраны</w:t>
            </w:r>
          </w:p>
        </w:tc>
      </w:tr>
      <w:tr w:rsidR="002B203E" w:rsidRPr="00AD15BE" w:rsidTr="00031264">
        <w:tblPrEx>
          <w:tblCellMar>
            <w:top w:w="0" w:type="dxa"/>
            <w:left w:w="0" w:type="dxa"/>
            <w:bottom w:w="0" w:type="dxa"/>
            <w:right w:w="0" w:type="dxa"/>
          </w:tblCellMar>
        </w:tblPrEx>
        <w:trPr>
          <w:trHeight w:val="20"/>
          <w:jc w:val="center"/>
        </w:trPr>
        <w:tc>
          <w:tcPr>
            <w:tcW w:w="531" w:type="dxa"/>
            <w:shd w:val="clear" w:color="auto" w:fill="auto"/>
            <w:noWrap/>
            <w:vAlign w:val="center"/>
          </w:tcPr>
          <w:p w:rsidR="002B203E" w:rsidRPr="00631D8C" w:rsidRDefault="002B203E" w:rsidP="00CF5538">
            <w:pPr>
              <w:pStyle w:val="af"/>
              <w:ind w:firstLine="540"/>
              <w:rPr>
                <w:sz w:val="20"/>
                <w:szCs w:val="20"/>
              </w:rPr>
            </w:pPr>
            <w:r w:rsidRPr="00631D8C">
              <w:rPr>
                <w:sz w:val="20"/>
                <w:szCs w:val="20"/>
              </w:rPr>
              <w:t>4</w:t>
            </w:r>
          </w:p>
        </w:tc>
        <w:tc>
          <w:tcPr>
            <w:tcW w:w="2219"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Пожарное депо*</w:t>
            </w:r>
          </w:p>
        </w:tc>
        <w:tc>
          <w:tcPr>
            <w:tcW w:w="1885"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объект/пожарный автомобиль</w:t>
            </w:r>
          </w:p>
        </w:tc>
        <w:tc>
          <w:tcPr>
            <w:tcW w:w="1964" w:type="dxa"/>
            <w:shd w:val="clear" w:color="auto" w:fill="auto"/>
            <w:vAlign w:val="center"/>
            <w:hideMark/>
          </w:tcPr>
          <w:p w:rsidR="002B203E" w:rsidRPr="00631D8C" w:rsidRDefault="002B203E" w:rsidP="00CF5538">
            <w:pPr>
              <w:pStyle w:val="af"/>
              <w:ind w:firstLine="540"/>
              <w:rPr>
                <w:sz w:val="20"/>
                <w:szCs w:val="20"/>
              </w:rPr>
            </w:pPr>
            <w:r w:rsidRPr="00631D8C">
              <w:rPr>
                <w:sz w:val="20"/>
                <w:szCs w:val="20"/>
              </w:rPr>
              <w:t>1/2, в зависимости от численности</w:t>
            </w:r>
            <w:r w:rsidRPr="00631D8C">
              <w:rPr>
                <w:sz w:val="20"/>
                <w:szCs w:val="20"/>
              </w:rPr>
              <w:br/>
              <w:t>населения:</w:t>
            </w:r>
            <w:r w:rsidRPr="00631D8C">
              <w:rPr>
                <w:sz w:val="20"/>
                <w:szCs w:val="20"/>
              </w:rPr>
              <w:br/>
              <w:t>до 5 тыс. чел.</w:t>
            </w:r>
          </w:p>
        </w:tc>
        <w:tc>
          <w:tcPr>
            <w:tcW w:w="850"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0</w:t>
            </w:r>
          </w:p>
        </w:tc>
        <w:tc>
          <w:tcPr>
            <w:tcW w:w="851"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1/2</w:t>
            </w:r>
          </w:p>
        </w:tc>
        <w:tc>
          <w:tcPr>
            <w:tcW w:w="1492" w:type="dxa"/>
            <w:shd w:val="clear" w:color="auto" w:fill="auto"/>
            <w:noWrap/>
            <w:vAlign w:val="center"/>
            <w:hideMark/>
          </w:tcPr>
          <w:p w:rsidR="002B203E" w:rsidRPr="00631D8C" w:rsidRDefault="002B203E" w:rsidP="00CF5538">
            <w:pPr>
              <w:pStyle w:val="af"/>
              <w:ind w:firstLine="540"/>
              <w:rPr>
                <w:sz w:val="20"/>
                <w:szCs w:val="20"/>
              </w:rPr>
            </w:pPr>
            <w:r w:rsidRPr="00631D8C">
              <w:rPr>
                <w:sz w:val="20"/>
                <w:szCs w:val="20"/>
              </w:rPr>
              <w:t>-1/-2</w:t>
            </w:r>
          </w:p>
        </w:tc>
      </w:tr>
    </w:tbl>
    <w:p w:rsidR="002B203E" w:rsidRPr="00AD15BE" w:rsidRDefault="002B203E" w:rsidP="00CF5538">
      <w:pPr>
        <w:pStyle w:val="a5"/>
        <w:spacing w:before="0" w:after="0"/>
        <w:ind w:firstLine="540"/>
      </w:pPr>
      <w:r w:rsidRPr="00AD15BE">
        <w:t>Примечание:* - расчет выполнен на поселение.</w:t>
      </w:r>
    </w:p>
    <w:p w:rsidR="002B203E" w:rsidRPr="00AD15BE" w:rsidRDefault="002B203E" w:rsidP="00CF5538">
      <w:pPr>
        <w:pStyle w:val="a5"/>
        <w:spacing w:before="0" w:after="0"/>
        <w:ind w:firstLine="540"/>
      </w:pPr>
      <w:r w:rsidRPr="00AD15BE">
        <w:t>Таким образом, в муниципальном образовании выявлены следующие проблемы:</w:t>
      </w:r>
    </w:p>
    <w:p w:rsidR="002B203E" w:rsidRPr="00AD15BE" w:rsidRDefault="002B203E" w:rsidP="00CF5538">
      <w:pPr>
        <w:pStyle w:val="a5"/>
        <w:spacing w:before="0" w:after="0"/>
        <w:ind w:firstLine="540"/>
        <w:rPr>
          <w:rStyle w:val="af0"/>
          <w:color w:val="auto"/>
        </w:rPr>
      </w:pPr>
      <w:r w:rsidRPr="00AD15BE">
        <w:rPr>
          <w:rStyle w:val="af0"/>
          <w:color w:val="auto"/>
        </w:rPr>
        <w:t>отсутствие объектов</w:t>
      </w:r>
    </w:p>
    <w:p w:rsidR="002B203E" w:rsidRDefault="002B203E" w:rsidP="00CF5538">
      <w:pPr>
        <w:pStyle w:val="ad"/>
        <w:spacing w:before="0" w:after="0"/>
        <w:ind w:firstLine="540"/>
        <w:rPr>
          <w:rStyle w:val="af0"/>
          <w:i w:val="0"/>
          <w:iCs w:val="0"/>
          <w:color w:val="auto"/>
          <w:sz w:val="24"/>
          <w:szCs w:val="24"/>
          <w:lang w:val="ru-RU"/>
        </w:rPr>
      </w:pPr>
      <w:r w:rsidRPr="00AD15BE">
        <w:rPr>
          <w:rStyle w:val="af0"/>
          <w:i w:val="0"/>
          <w:iCs w:val="0"/>
          <w:color w:val="auto"/>
          <w:sz w:val="24"/>
          <w:szCs w:val="24"/>
        </w:rPr>
        <w:t>п. Подкаменная</w:t>
      </w:r>
    </w:p>
    <w:p w:rsidR="00F04C03" w:rsidRPr="00F04C03" w:rsidRDefault="00F04C03" w:rsidP="00F04C03">
      <w:pPr>
        <w:rPr>
          <w:lang/>
        </w:rPr>
      </w:pP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спортивные залы – 301 кв. м пл. пола;</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бассейны – 65 кв. м зеркала воды;</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плоскостные спортивные сооружения - 0,2 га;</w:t>
      </w:r>
    </w:p>
    <w:p w:rsidR="002B203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пожарное депо на 2 автомобиля.</w:t>
      </w:r>
    </w:p>
    <w:p w:rsidR="00631D8C" w:rsidRPr="00AD15BE" w:rsidRDefault="00631D8C" w:rsidP="00CF5538">
      <w:pPr>
        <w:pStyle w:val="a9"/>
        <w:ind w:left="0" w:firstLine="540"/>
        <w:contextualSpacing w:val="0"/>
        <w:jc w:val="both"/>
        <w:rPr>
          <w:rFonts w:ascii="Times New Roman" w:hAnsi="Times New Roman" w:cs="Times New Roman"/>
          <w:sz w:val="24"/>
          <w:szCs w:val="24"/>
        </w:rPr>
      </w:pPr>
    </w:p>
    <w:p w:rsidR="002B203E" w:rsidRDefault="00587C53" w:rsidP="00CF5538">
      <w:pPr>
        <w:pStyle w:val="2"/>
        <w:spacing w:before="0" w:after="0"/>
        <w:ind w:firstLine="540"/>
        <w:jc w:val="center"/>
        <w:rPr>
          <w:rFonts w:ascii="Cambria" w:hAnsi="Cambria"/>
          <w:sz w:val="24"/>
          <w:szCs w:val="24"/>
          <w:lang w:val="ru-RU"/>
        </w:rPr>
      </w:pPr>
      <w:bookmarkStart w:id="15" w:name="_Toc344201201"/>
      <w:bookmarkStart w:id="16" w:name="_Toc452625562"/>
      <w:bookmarkStart w:id="17" w:name="_Toc452627517"/>
      <w:bookmarkStart w:id="18" w:name="_Toc452628125"/>
      <w:r>
        <w:rPr>
          <w:rFonts w:ascii="Cambria" w:hAnsi="Cambria"/>
          <w:sz w:val="24"/>
          <w:szCs w:val="24"/>
          <w:lang w:val="ru-RU"/>
        </w:rPr>
        <w:t>3</w:t>
      </w:r>
      <w:r w:rsidR="00631D8C">
        <w:rPr>
          <w:rFonts w:ascii="Cambria" w:hAnsi="Cambria"/>
          <w:sz w:val="24"/>
          <w:szCs w:val="24"/>
          <w:lang w:val="ru-RU"/>
        </w:rPr>
        <w:t xml:space="preserve">.6 </w:t>
      </w:r>
      <w:r w:rsidR="002B203E" w:rsidRPr="00006E18">
        <w:rPr>
          <w:rFonts w:ascii="Cambria" w:hAnsi="Cambria"/>
          <w:sz w:val="24"/>
          <w:szCs w:val="24"/>
        </w:rPr>
        <w:t>Транспортное обеспечение</w:t>
      </w:r>
      <w:bookmarkEnd w:id="15"/>
      <w:bookmarkEnd w:id="16"/>
      <w:bookmarkEnd w:id="17"/>
      <w:bookmarkEnd w:id="18"/>
    </w:p>
    <w:p w:rsidR="002B203E" w:rsidRDefault="00587C53" w:rsidP="00CF5538">
      <w:pPr>
        <w:pStyle w:val="ad"/>
        <w:spacing w:before="0" w:after="0"/>
        <w:ind w:firstLine="540"/>
        <w:rPr>
          <w:sz w:val="24"/>
          <w:szCs w:val="24"/>
          <w:lang w:val="ru-RU"/>
        </w:rPr>
      </w:pPr>
      <w:r>
        <w:rPr>
          <w:sz w:val="24"/>
          <w:szCs w:val="24"/>
          <w:lang w:val="ru-RU"/>
        </w:rPr>
        <w:t>3</w:t>
      </w:r>
      <w:r w:rsidR="00631D8C">
        <w:rPr>
          <w:sz w:val="24"/>
          <w:szCs w:val="24"/>
          <w:lang w:val="ru-RU"/>
        </w:rPr>
        <w:t xml:space="preserve">.6.1 </w:t>
      </w:r>
      <w:r w:rsidR="002B203E" w:rsidRPr="00AD15BE">
        <w:rPr>
          <w:sz w:val="24"/>
          <w:szCs w:val="24"/>
        </w:rPr>
        <w:t>Железнодорожный транспорт</w:t>
      </w:r>
    </w:p>
    <w:p w:rsidR="00F04C03" w:rsidRPr="00F04C03" w:rsidRDefault="00F04C03" w:rsidP="00F04C03">
      <w:pPr>
        <w:rPr>
          <w:lang/>
        </w:rPr>
      </w:pPr>
    </w:p>
    <w:p w:rsidR="002B203E" w:rsidRDefault="002B203E" w:rsidP="00CF5538">
      <w:pPr>
        <w:pStyle w:val="a5"/>
        <w:spacing w:before="0" w:after="0"/>
        <w:ind w:firstLine="540"/>
        <w:rPr>
          <w:lang w:val="ru-RU"/>
        </w:rPr>
      </w:pPr>
      <w:r w:rsidRPr="00AD15BE">
        <w:t>С северо-востока на юг по территории</w:t>
      </w:r>
      <w:r w:rsidR="00C20E71">
        <w:t xml:space="preserve"> </w:t>
      </w:r>
      <w:r w:rsidRPr="00AD15BE">
        <w:t>Подкаменского муниципального образования проходит участок Восточно-Сибирской железной дороги</w:t>
      </w:r>
      <w:r w:rsidR="00C20E71">
        <w:t xml:space="preserve"> </w:t>
      </w:r>
      <w:r w:rsidRPr="00AD15BE">
        <w:t>федерального значения</w:t>
      </w:r>
      <w:r w:rsidR="00C20E71">
        <w:t xml:space="preserve"> </w:t>
      </w:r>
      <w:r w:rsidRPr="00AD15BE">
        <w:t>"Иркутск - Улан - Удэ". Длина участка железной дороги составляет 33,7 км. В местах пересечений с</w:t>
      </w:r>
      <w:r w:rsidR="00C20E71">
        <w:t xml:space="preserve"> </w:t>
      </w:r>
      <w:r w:rsidRPr="00AD15BE">
        <w:t>автомобильными дорогами и</w:t>
      </w:r>
      <w:r w:rsidR="00C20E71">
        <w:t xml:space="preserve"> </w:t>
      </w:r>
      <w:r w:rsidRPr="00AD15BE">
        <w:t>водными препятствиями имеется 7 железнодорожных мостов и 1 путепровод. Общая длина внутристанционных путей, находящихся на территории п. По</w:t>
      </w:r>
      <w:r w:rsidRPr="00AD15BE">
        <w:t>д</w:t>
      </w:r>
      <w:r w:rsidRPr="00AD15BE">
        <w:t>каменная около 6,9</w:t>
      </w:r>
      <w:r w:rsidR="00C20E71">
        <w:t xml:space="preserve"> </w:t>
      </w:r>
      <w:r w:rsidRPr="00AD15BE">
        <w:t>км.</w:t>
      </w:r>
    </w:p>
    <w:p w:rsidR="00F04C03" w:rsidRPr="00F04C03" w:rsidRDefault="00F04C03" w:rsidP="00CF5538">
      <w:pPr>
        <w:pStyle w:val="a5"/>
        <w:spacing w:before="0" w:after="0"/>
        <w:ind w:firstLine="540"/>
        <w:rPr>
          <w:lang w:val="ru-RU"/>
        </w:rPr>
      </w:pPr>
    </w:p>
    <w:p w:rsidR="002B203E" w:rsidRDefault="00587C53" w:rsidP="00CF5538">
      <w:pPr>
        <w:pStyle w:val="ad"/>
        <w:spacing w:before="0" w:after="0"/>
        <w:ind w:firstLine="540"/>
        <w:rPr>
          <w:sz w:val="24"/>
          <w:szCs w:val="24"/>
          <w:lang w:val="ru-RU"/>
        </w:rPr>
      </w:pPr>
      <w:r>
        <w:rPr>
          <w:sz w:val="24"/>
          <w:szCs w:val="24"/>
          <w:lang w:val="ru-RU"/>
        </w:rPr>
        <w:t xml:space="preserve">3.6.2 </w:t>
      </w:r>
      <w:r w:rsidR="002B203E" w:rsidRPr="00AD15BE">
        <w:rPr>
          <w:sz w:val="24"/>
          <w:szCs w:val="24"/>
        </w:rPr>
        <w:t>Автомобильный транспорт</w:t>
      </w:r>
    </w:p>
    <w:p w:rsidR="00587C53" w:rsidRPr="00587C53" w:rsidRDefault="00587C53" w:rsidP="00CF5538">
      <w:pPr>
        <w:ind w:firstLine="540"/>
        <w:rPr>
          <w:lang/>
        </w:rPr>
      </w:pPr>
    </w:p>
    <w:p w:rsidR="002B203E" w:rsidRPr="00AD15BE" w:rsidRDefault="002B203E" w:rsidP="00CF5538">
      <w:pPr>
        <w:pStyle w:val="a5"/>
        <w:spacing w:before="0" w:after="0"/>
        <w:ind w:firstLine="540"/>
      </w:pPr>
      <w:r w:rsidRPr="00AD15BE">
        <w:t>Главная автодорожная свя</w:t>
      </w:r>
      <w:r w:rsidR="00EE07E2">
        <w:t>зь Поселения с городом Шелехов</w:t>
      </w:r>
      <w:r w:rsidRPr="00AD15BE">
        <w:t xml:space="preserve"> осуществляется по</w:t>
      </w:r>
      <w:r w:rsidR="00C20E71">
        <w:t xml:space="preserve"> </w:t>
      </w:r>
      <w:r w:rsidRPr="00AD15BE">
        <w:t>автомобильной дороге общего пользования федерального значения М-55 "Байкал" - от Челябинска через Курган, Омск, Новосибирск, Кемерово, Красноярск, Иркутск, Улан-Удэ до Читы, IV категории, соответствующей</w:t>
      </w:r>
      <w:r w:rsidR="00C20E71">
        <w:t xml:space="preserve"> </w:t>
      </w:r>
      <w:r w:rsidRPr="00AD15BE">
        <w:t>классу "обычная автомобильная дорога", общей протяженностью 34,7 км. В местах пересечения с Восточно-Сибирской железной дорогой</w:t>
      </w:r>
      <w:r w:rsidR="00C20E71">
        <w:t xml:space="preserve"> </w:t>
      </w:r>
      <w:r w:rsidRPr="00AD15BE">
        <w:t>и пер</w:t>
      </w:r>
      <w:r w:rsidRPr="00AD15BE">
        <w:t>е</w:t>
      </w:r>
      <w:r w:rsidRPr="00AD15BE">
        <w:t>хода через водные препятствия на федеральной дороге расположены один автодорожный мост и 2 путепровода.</w:t>
      </w:r>
    </w:p>
    <w:p w:rsidR="002B203E" w:rsidRPr="00AD15BE" w:rsidRDefault="002B203E" w:rsidP="00CF5538">
      <w:pPr>
        <w:pStyle w:val="a5"/>
        <w:spacing w:before="0" w:after="0"/>
        <w:ind w:firstLine="540"/>
      </w:pPr>
      <w:r w:rsidRPr="00AD15BE">
        <w:t>Связь населенных пунктов Подкаменского муниципального образования</w:t>
      </w:r>
      <w:r w:rsidR="00C20E71">
        <w:t xml:space="preserve"> </w:t>
      </w:r>
      <w:r w:rsidRPr="00AD15BE">
        <w:t>между собой и выход в другие поселения района осуществляется также по автозимни</w:t>
      </w:r>
      <w:r w:rsidR="00EE07E2">
        <w:rPr>
          <w:lang w:val="ru-RU"/>
        </w:rPr>
        <w:t>к</w:t>
      </w:r>
      <w:r w:rsidRPr="00AD15BE">
        <w:t>ам и автомобильным дорогам общего пользования местного значения:</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IV категории, соответствующих классу "обычная автомобильная дорога", общей пр</w:t>
      </w:r>
      <w:r w:rsidRPr="00AD15BE">
        <w:rPr>
          <w:rFonts w:ascii="Times New Roman" w:hAnsi="Times New Roman" w:cs="Times New Roman"/>
          <w:sz w:val="24"/>
          <w:szCs w:val="24"/>
        </w:rPr>
        <w:t>о</w:t>
      </w:r>
      <w:r w:rsidRPr="00AD15BE">
        <w:rPr>
          <w:rFonts w:ascii="Times New Roman" w:hAnsi="Times New Roman" w:cs="Times New Roman"/>
          <w:sz w:val="24"/>
          <w:szCs w:val="24"/>
        </w:rPr>
        <w:t>тяженностью 1,9 км</w:t>
      </w:r>
      <w:r w:rsidRPr="00C20E71">
        <w:rPr>
          <w:rFonts w:ascii="Times New Roman" w:hAnsi="Times New Roman" w:cs="Times New Roman"/>
          <w:sz w:val="24"/>
          <w:szCs w:val="24"/>
        </w:rPr>
        <w:t>;</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V категории, соответствующих классу "обычная автомобильная дорога", общей пр</w:t>
      </w:r>
      <w:r w:rsidRPr="00AD15BE">
        <w:rPr>
          <w:rFonts w:ascii="Times New Roman" w:hAnsi="Times New Roman" w:cs="Times New Roman"/>
          <w:sz w:val="24"/>
          <w:szCs w:val="24"/>
        </w:rPr>
        <w:t>о</w:t>
      </w:r>
      <w:r w:rsidRPr="00AD15BE">
        <w:rPr>
          <w:rFonts w:ascii="Times New Roman" w:hAnsi="Times New Roman" w:cs="Times New Roman"/>
          <w:sz w:val="24"/>
          <w:szCs w:val="24"/>
        </w:rPr>
        <w:t>тяженностью 335,9 км;</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автозимников - 50,4 км.</w:t>
      </w:r>
    </w:p>
    <w:p w:rsidR="002B203E" w:rsidRPr="00AD15BE" w:rsidRDefault="002B203E" w:rsidP="00CF5538">
      <w:pPr>
        <w:pStyle w:val="a5"/>
        <w:spacing w:before="0" w:after="0"/>
        <w:ind w:firstLine="540"/>
      </w:pPr>
      <w:r w:rsidRPr="00AD15BE">
        <w:t>В местах перехода через водные препятствия на автомобильных дорогах местного зн</w:t>
      </w:r>
      <w:r w:rsidRPr="00AD15BE">
        <w:t>а</w:t>
      </w:r>
      <w:r w:rsidRPr="00AD15BE">
        <w:t>чения расположены автодорожные мосты - 5 объектов.</w:t>
      </w:r>
    </w:p>
    <w:p w:rsidR="002B203E" w:rsidRPr="00DE1625" w:rsidRDefault="002B203E" w:rsidP="00CF5538">
      <w:pPr>
        <w:pStyle w:val="ad"/>
        <w:spacing w:before="0" w:after="0"/>
        <w:ind w:firstLine="540"/>
        <w:rPr>
          <w:rStyle w:val="af2"/>
          <w:b/>
          <w:bCs/>
          <w:i w:val="0"/>
          <w:iCs w:val="0"/>
          <w:color w:val="auto"/>
          <w:sz w:val="24"/>
          <w:szCs w:val="24"/>
        </w:rPr>
      </w:pPr>
      <w:r w:rsidRPr="00DE1625">
        <w:rPr>
          <w:rStyle w:val="af2"/>
          <w:b/>
          <w:bCs/>
          <w:i w:val="0"/>
          <w:iCs w:val="0"/>
          <w:color w:val="auto"/>
          <w:sz w:val="24"/>
          <w:szCs w:val="24"/>
        </w:rPr>
        <w:t>Анализ существующего внешнего транспорта</w:t>
      </w:r>
    </w:p>
    <w:p w:rsidR="002B203E" w:rsidRPr="00AD15BE" w:rsidRDefault="002B203E" w:rsidP="00CF5538">
      <w:pPr>
        <w:pStyle w:val="a5"/>
        <w:spacing w:before="0" w:after="0"/>
        <w:ind w:firstLine="540"/>
      </w:pPr>
      <w:r w:rsidRPr="00AD15BE">
        <w:t>Одной из основных проблем автодорожной сети Подкаменского муниципального обр</w:t>
      </w:r>
      <w:r w:rsidRPr="00AD15BE">
        <w:t>а</w:t>
      </w:r>
      <w:r w:rsidRPr="00AD15BE">
        <w:t>зования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2B203E" w:rsidRDefault="002B203E" w:rsidP="00CF5538">
      <w:pPr>
        <w:pStyle w:val="a5"/>
        <w:spacing w:before="0" w:after="0"/>
        <w:ind w:firstLine="540"/>
        <w:rPr>
          <w:lang w:val="ru-RU"/>
        </w:rPr>
      </w:pPr>
      <w:r w:rsidRPr="00AD15BE">
        <w:lastRenderedPageBreak/>
        <w:t>Существующее расположение объектов внешнего транспорта отображено в графич</w:t>
      </w:r>
      <w:r w:rsidRPr="00AD15BE">
        <w:t>е</w:t>
      </w:r>
      <w:r w:rsidRPr="00AD15BE">
        <w:t>ских материалах проекта: «Карта использования территории сельского поселения. Карта расположения объектов местного значения».</w:t>
      </w:r>
    </w:p>
    <w:p w:rsidR="00587C53" w:rsidRPr="00587C53" w:rsidRDefault="00587C53" w:rsidP="00CF5538">
      <w:pPr>
        <w:pStyle w:val="a5"/>
        <w:spacing w:before="0" w:after="0"/>
        <w:ind w:firstLine="540"/>
        <w:rPr>
          <w:lang w:val="ru-RU"/>
        </w:rPr>
      </w:pPr>
    </w:p>
    <w:p w:rsidR="002B203E" w:rsidRDefault="00587C53" w:rsidP="00CF5538">
      <w:pPr>
        <w:pStyle w:val="3"/>
        <w:numPr>
          <w:ilvl w:val="0"/>
          <w:numId w:val="0"/>
        </w:numPr>
        <w:spacing w:before="0" w:after="0"/>
        <w:ind w:firstLine="540"/>
        <w:jc w:val="center"/>
        <w:rPr>
          <w:rFonts w:ascii="Cambria" w:hAnsi="Cambria"/>
          <w:sz w:val="24"/>
          <w:szCs w:val="24"/>
        </w:rPr>
      </w:pPr>
      <w:bookmarkStart w:id="19" w:name="_Toc344201203"/>
      <w:bookmarkStart w:id="20" w:name="_Toc452625564"/>
      <w:bookmarkStart w:id="21" w:name="_Toc452627519"/>
      <w:bookmarkStart w:id="22" w:name="_Toc452628127"/>
      <w:r>
        <w:rPr>
          <w:sz w:val="24"/>
          <w:szCs w:val="24"/>
        </w:rPr>
        <w:t xml:space="preserve">3.6.3 </w:t>
      </w:r>
      <w:r w:rsidR="002B203E" w:rsidRPr="00006E18">
        <w:rPr>
          <w:rFonts w:ascii="Cambria" w:hAnsi="Cambria"/>
          <w:sz w:val="24"/>
          <w:szCs w:val="24"/>
        </w:rPr>
        <w:t>Улично-дорожная сеть</w:t>
      </w:r>
      <w:bookmarkEnd w:id="19"/>
      <w:bookmarkEnd w:id="20"/>
      <w:bookmarkEnd w:id="21"/>
      <w:bookmarkEnd w:id="22"/>
    </w:p>
    <w:p w:rsidR="00587C53" w:rsidRPr="00587C53" w:rsidRDefault="00587C53" w:rsidP="00CF5538">
      <w:pPr>
        <w:pStyle w:val="a5"/>
        <w:spacing w:before="0" w:after="0"/>
        <w:ind w:firstLine="540"/>
        <w:rPr>
          <w:lang w:val="ru-RU"/>
        </w:rPr>
      </w:pPr>
    </w:p>
    <w:p w:rsidR="002B203E" w:rsidRPr="00AD15BE" w:rsidRDefault="002B203E" w:rsidP="00CF5538">
      <w:pPr>
        <w:pStyle w:val="a5"/>
        <w:spacing w:before="0" w:after="0"/>
        <w:ind w:firstLine="540"/>
      </w:pPr>
      <w:r w:rsidRPr="00AD15BE">
        <w:t>На сегодняшний день населенные пункты</w:t>
      </w:r>
      <w:r w:rsidR="00C20E71">
        <w:t xml:space="preserve"> </w:t>
      </w:r>
      <w:r w:rsidRPr="00AD15BE">
        <w:t>Подкаменского муниципального образов</w:t>
      </w:r>
      <w:r w:rsidRPr="00AD15BE">
        <w:t>а</w:t>
      </w:r>
      <w:r w:rsidRPr="00AD15BE">
        <w:t>ния имеют сложившуюся улично-дорожную сеть, обеспечивающую подъезд ко всем объе</w:t>
      </w:r>
      <w:r w:rsidRPr="00AD15BE">
        <w:t>к</w:t>
      </w:r>
      <w:r w:rsidRPr="00AD15BE">
        <w:t>там, расположенным их на территории, при этом на большей части улиц отмечается отсутс</w:t>
      </w:r>
      <w:r w:rsidRPr="00AD15BE">
        <w:t>т</w:t>
      </w:r>
      <w:r w:rsidRPr="00AD15BE">
        <w:t xml:space="preserve">вие пешеходных дорожек (тротуаров). </w:t>
      </w:r>
    </w:p>
    <w:p w:rsidR="002B203E" w:rsidRPr="00AD15BE" w:rsidRDefault="002B203E" w:rsidP="00CF5538">
      <w:pPr>
        <w:pStyle w:val="a5"/>
        <w:spacing w:before="0" w:after="0"/>
        <w:ind w:firstLine="540"/>
      </w:pPr>
      <w:r w:rsidRPr="00AD15BE">
        <w:t>Основные показатели существующей улично-дорожной сети населенных пунктов</w:t>
      </w:r>
      <w:r w:rsidR="00C20E71">
        <w:t xml:space="preserve"> </w:t>
      </w:r>
      <w:r w:rsidRPr="00AD15BE">
        <w:t>Подкаменского муниципального образования представлены ниже (</w:t>
      </w:r>
      <w:fldSimple w:instr=" REF _Ref288027938 \h  \* MERGEFORMAT ">
        <w:r w:rsidR="00C1684A" w:rsidRPr="00AD15BE">
          <w:t xml:space="preserve">Таблица </w:t>
        </w:r>
        <w:r w:rsidR="00C1684A">
          <w:t>3</w:t>
        </w:r>
      </w:fldSimple>
      <w:r w:rsidRPr="00AD15BE">
        <w:t>).</w:t>
      </w:r>
    </w:p>
    <w:p w:rsidR="002B203E" w:rsidRPr="00AD15BE" w:rsidRDefault="002B203E" w:rsidP="00CF5538">
      <w:pPr>
        <w:pStyle w:val="af1"/>
        <w:spacing w:before="0"/>
        <w:ind w:firstLine="540"/>
        <w:rPr>
          <w:sz w:val="24"/>
          <w:szCs w:val="24"/>
        </w:rPr>
      </w:pPr>
      <w:r w:rsidRPr="00AD15BE">
        <w:rPr>
          <w:sz w:val="24"/>
          <w:szCs w:val="24"/>
        </w:rPr>
        <w:t xml:space="preserve"> </w:t>
      </w:r>
      <w:bookmarkStart w:id="23" w:name="_Ref288027882"/>
      <w:bookmarkStart w:id="24" w:name="_Ref288027938"/>
      <w:r w:rsidRPr="00AD15BE">
        <w:rPr>
          <w:sz w:val="24"/>
          <w:szCs w:val="24"/>
        </w:rPr>
        <w:t xml:space="preserve">Таблица </w:t>
      </w:r>
      <w:r w:rsidRPr="00AD15BE">
        <w:rPr>
          <w:sz w:val="24"/>
          <w:szCs w:val="24"/>
        </w:rPr>
        <w:fldChar w:fldCharType="begin"/>
      </w:r>
      <w:r w:rsidRPr="00AD15BE">
        <w:rPr>
          <w:sz w:val="24"/>
          <w:szCs w:val="24"/>
        </w:rPr>
        <w:instrText xml:space="preserve"> SEQ Таблица \* ARABIC </w:instrText>
      </w:r>
      <w:r w:rsidRPr="00AD15BE">
        <w:rPr>
          <w:sz w:val="24"/>
          <w:szCs w:val="24"/>
        </w:rPr>
        <w:fldChar w:fldCharType="separate"/>
      </w:r>
      <w:r w:rsidR="00C1684A">
        <w:rPr>
          <w:noProof/>
          <w:sz w:val="24"/>
          <w:szCs w:val="24"/>
        </w:rPr>
        <w:t>3</w:t>
      </w:r>
      <w:r w:rsidRPr="00AD15BE">
        <w:rPr>
          <w:sz w:val="24"/>
          <w:szCs w:val="24"/>
        </w:rPr>
        <w:fldChar w:fldCharType="end"/>
      </w:r>
      <w:bookmarkEnd w:id="24"/>
      <w:r w:rsidRPr="00AD15BE">
        <w:rPr>
          <w:sz w:val="24"/>
          <w:szCs w:val="24"/>
        </w:rPr>
        <w:t xml:space="preserve"> Основные показатели существующей улично-дорожной сети</w:t>
      </w:r>
      <w:bookmarkEnd w:id="23"/>
    </w:p>
    <w:tbl>
      <w:tblPr>
        <w:tblW w:w="4905" w:type="pct"/>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
      <w:tblGrid>
        <w:gridCol w:w="956"/>
        <w:gridCol w:w="3906"/>
        <w:gridCol w:w="4319"/>
      </w:tblGrid>
      <w:tr w:rsidR="002B203E" w:rsidRPr="00AD15BE" w:rsidTr="00031264">
        <w:tblPrEx>
          <w:tblCellMar>
            <w:top w:w="0" w:type="dxa"/>
            <w:left w:w="0" w:type="dxa"/>
            <w:bottom w:w="0" w:type="dxa"/>
            <w:right w:w="0" w:type="dxa"/>
          </w:tblCellMar>
        </w:tblPrEx>
        <w:trPr>
          <w:trHeight w:val="790"/>
          <w:jc w:val="center"/>
        </w:trPr>
        <w:tc>
          <w:tcPr>
            <w:tcW w:w="521" w:type="pct"/>
            <w:vAlign w:val="center"/>
          </w:tcPr>
          <w:p w:rsidR="002B203E" w:rsidRPr="00AD15BE" w:rsidRDefault="002B203E" w:rsidP="00CF5538">
            <w:pPr>
              <w:pStyle w:val="ae"/>
              <w:ind w:firstLine="540"/>
              <w:rPr>
                <w:sz w:val="24"/>
                <w:szCs w:val="24"/>
              </w:rPr>
            </w:pPr>
            <w:r w:rsidRPr="00AD15BE">
              <w:rPr>
                <w:sz w:val="24"/>
                <w:szCs w:val="24"/>
              </w:rPr>
              <w:t>№</w:t>
            </w:r>
          </w:p>
          <w:p w:rsidR="002B203E" w:rsidRPr="00AD15BE" w:rsidRDefault="002B203E" w:rsidP="00CF5538">
            <w:pPr>
              <w:pStyle w:val="ae"/>
              <w:ind w:firstLine="540"/>
              <w:rPr>
                <w:sz w:val="24"/>
                <w:szCs w:val="24"/>
              </w:rPr>
            </w:pPr>
            <w:r w:rsidRPr="00AD15BE">
              <w:rPr>
                <w:sz w:val="24"/>
                <w:szCs w:val="24"/>
              </w:rPr>
              <w:t>п/п</w:t>
            </w:r>
          </w:p>
        </w:tc>
        <w:tc>
          <w:tcPr>
            <w:tcW w:w="2127" w:type="pct"/>
            <w:vAlign w:val="center"/>
          </w:tcPr>
          <w:p w:rsidR="002B203E" w:rsidRPr="00AD15BE" w:rsidRDefault="002B203E" w:rsidP="00CF5538">
            <w:pPr>
              <w:pStyle w:val="ae"/>
              <w:ind w:firstLine="540"/>
              <w:rPr>
                <w:sz w:val="24"/>
                <w:szCs w:val="24"/>
              </w:rPr>
            </w:pPr>
            <w:r w:rsidRPr="00AD15BE">
              <w:rPr>
                <w:sz w:val="24"/>
                <w:szCs w:val="24"/>
              </w:rPr>
              <w:t>Населенный пункт</w:t>
            </w:r>
          </w:p>
        </w:tc>
        <w:tc>
          <w:tcPr>
            <w:tcW w:w="2352" w:type="pct"/>
            <w:vAlign w:val="center"/>
          </w:tcPr>
          <w:p w:rsidR="002B203E" w:rsidRPr="00AD15BE" w:rsidRDefault="002B203E" w:rsidP="00CF5538">
            <w:pPr>
              <w:pStyle w:val="ae"/>
              <w:ind w:firstLine="540"/>
              <w:rPr>
                <w:sz w:val="24"/>
                <w:szCs w:val="24"/>
              </w:rPr>
            </w:pPr>
            <w:r w:rsidRPr="00AD15BE">
              <w:rPr>
                <w:sz w:val="24"/>
                <w:szCs w:val="24"/>
              </w:rPr>
              <w:t>Протяженность улично-дорожной сети, км</w:t>
            </w:r>
          </w:p>
          <w:p w:rsidR="002B203E" w:rsidRPr="00AD15BE" w:rsidRDefault="002B203E" w:rsidP="00CF5538">
            <w:pPr>
              <w:pStyle w:val="ae"/>
              <w:ind w:firstLine="540"/>
              <w:rPr>
                <w:sz w:val="24"/>
                <w:szCs w:val="24"/>
              </w:rPr>
            </w:pP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1</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Большая Глубокая</w:t>
            </w:r>
          </w:p>
        </w:tc>
        <w:tc>
          <w:tcPr>
            <w:tcW w:w="2352" w:type="pct"/>
            <w:vAlign w:val="center"/>
          </w:tcPr>
          <w:p w:rsidR="002B203E" w:rsidRPr="00AD15BE" w:rsidRDefault="002B203E" w:rsidP="00CF5538">
            <w:pPr>
              <w:pStyle w:val="af"/>
              <w:ind w:firstLine="540"/>
              <w:rPr>
                <w:sz w:val="24"/>
                <w:szCs w:val="24"/>
              </w:rPr>
            </w:pPr>
            <w:r w:rsidRPr="00AD15BE">
              <w:rPr>
                <w:sz w:val="24"/>
                <w:szCs w:val="24"/>
              </w:rPr>
              <w:t>2,2</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2</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Глубокая</w:t>
            </w:r>
          </w:p>
        </w:tc>
        <w:tc>
          <w:tcPr>
            <w:tcW w:w="2352" w:type="pct"/>
            <w:vAlign w:val="center"/>
          </w:tcPr>
          <w:p w:rsidR="002B203E" w:rsidRPr="00AD15BE" w:rsidRDefault="002B203E" w:rsidP="00CF5538">
            <w:pPr>
              <w:pStyle w:val="af"/>
              <w:ind w:firstLine="540"/>
              <w:rPr>
                <w:sz w:val="24"/>
                <w:szCs w:val="24"/>
              </w:rPr>
            </w:pPr>
            <w:r w:rsidRPr="00AD15BE">
              <w:rPr>
                <w:sz w:val="24"/>
                <w:szCs w:val="24"/>
              </w:rPr>
              <w:t>-</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3</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Граматуха</w:t>
            </w:r>
          </w:p>
        </w:tc>
        <w:tc>
          <w:tcPr>
            <w:tcW w:w="2352" w:type="pct"/>
            <w:vAlign w:val="center"/>
          </w:tcPr>
          <w:p w:rsidR="002B203E" w:rsidRPr="00AD15BE" w:rsidRDefault="002B203E" w:rsidP="00CF5538">
            <w:pPr>
              <w:pStyle w:val="af"/>
              <w:ind w:firstLine="540"/>
              <w:rPr>
                <w:sz w:val="24"/>
                <w:szCs w:val="24"/>
              </w:rPr>
            </w:pPr>
            <w:r w:rsidRPr="00AD15BE">
              <w:rPr>
                <w:sz w:val="24"/>
                <w:szCs w:val="24"/>
              </w:rPr>
              <w:t>1,2</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4</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Санаторный</w:t>
            </w:r>
          </w:p>
        </w:tc>
        <w:tc>
          <w:tcPr>
            <w:tcW w:w="2352" w:type="pct"/>
            <w:vAlign w:val="center"/>
          </w:tcPr>
          <w:p w:rsidR="002B203E" w:rsidRPr="00AD15BE" w:rsidRDefault="002B203E" w:rsidP="00CF5538">
            <w:pPr>
              <w:pStyle w:val="af"/>
              <w:ind w:firstLine="540"/>
              <w:rPr>
                <w:sz w:val="24"/>
                <w:szCs w:val="24"/>
              </w:rPr>
            </w:pPr>
            <w:r w:rsidRPr="00AD15BE">
              <w:rPr>
                <w:sz w:val="24"/>
                <w:szCs w:val="24"/>
              </w:rPr>
              <w:t>2,8</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5</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Родниковый</w:t>
            </w:r>
          </w:p>
        </w:tc>
        <w:tc>
          <w:tcPr>
            <w:tcW w:w="2352" w:type="pct"/>
            <w:vAlign w:val="center"/>
          </w:tcPr>
          <w:p w:rsidR="002B203E" w:rsidRPr="00AD15BE" w:rsidRDefault="002B203E" w:rsidP="00CF5538">
            <w:pPr>
              <w:pStyle w:val="af"/>
              <w:ind w:firstLine="540"/>
              <w:rPr>
                <w:sz w:val="24"/>
                <w:szCs w:val="24"/>
              </w:rPr>
            </w:pPr>
            <w:r w:rsidRPr="00AD15BE">
              <w:rPr>
                <w:sz w:val="24"/>
                <w:szCs w:val="24"/>
              </w:rPr>
              <w:t>-</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6</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Подкаменная</w:t>
            </w:r>
          </w:p>
        </w:tc>
        <w:tc>
          <w:tcPr>
            <w:tcW w:w="2352" w:type="pct"/>
            <w:vAlign w:val="center"/>
          </w:tcPr>
          <w:p w:rsidR="002B203E" w:rsidRPr="00AD15BE" w:rsidRDefault="002B203E" w:rsidP="00CF5538">
            <w:pPr>
              <w:pStyle w:val="af"/>
              <w:ind w:firstLine="540"/>
              <w:rPr>
                <w:sz w:val="24"/>
                <w:szCs w:val="24"/>
              </w:rPr>
            </w:pPr>
            <w:r w:rsidRPr="00AD15BE">
              <w:rPr>
                <w:sz w:val="24"/>
                <w:szCs w:val="24"/>
              </w:rPr>
              <w:t>10,2</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7</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Трудный</w:t>
            </w:r>
          </w:p>
        </w:tc>
        <w:tc>
          <w:tcPr>
            <w:tcW w:w="2352" w:type="pct"/>
            <w:vAlign w:val="center"/>
          </w:tcPr>
          <w:p w:rsidR="002B203E" w:rsidRPr="00AD15BE" w:rsidRDefault="002B203E" w:rsidP="00CF5538">
            <w:pPr>
              <w:pStyle w:val="af"/>
              <w:ind w:firstLine="540"/>
              <w:rPr>
                <w:sz w:val="24"/>
                <w:szCs w:val="24"/>
              </w:rPr>
            </w:pPr>
            <w:r w:rsidRPr="00AD15BE">
              <w:rPr>
                <w:sz w:val="24"/>
                <w:szCs w:val="24"/>
              </w:rPr>
              <w:t>-</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8</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Источник</w:t>
            </w:r>
          </w:p>
        </w:tc>
        <w:tc>
          <w:tcPr>
            <w:tcW w:w="2352" w:type="pct"/>
            <w:vAlign w:val="center"/>
          </w:tcPr>
          <w:p w:rsidR="002B203E" w:rsidRPr="00AD15BE" w:rsidRDefault="002B203E" w:rsidP="00CF5538">
            <w:pPr>
              <w:pStyle w:val="af"/>
              <w:ind w:firstLine="540"/>
              <w:rPr>
                <w:sz w:val="24"/>
                <w:szCs w:val="24"/>
              </w:rPr>
            </w:pPr>
            <w:r w:rsidRPr="00AD15BE">
              <w:rPr>
                <w:sz w:val="24"/>
                <w:szCs w:val="24"/>
              </w:rPr>
              <w:t>-</w:t>
            </w:r>
          </w:p>
        </w:tc>
      </w:tr>
      <w:tr w:rsidR="002B203E" w:rsidRPr="00AD15BE" w:rsidTr="00031264">
        <w:tblPrEx>
          <w:tblCellMar>
            <w:top w:w="0" w:type="dxa"/>
            <w:left w:w="0" w:type="dxa"/>
            <w:bottom w:w="0" w:type="dxa"/>
            <w:right w:w="0" w:type="dxa"/>
          </w:tblCellMar>
        </w:tblPrEx>
        <w:trPr>
          <w:jc w:val="center"/>
        </w:trPr>
        <w:tc>
          <w:tcPr>
            <w:tcW w:w="521" w:type="pct"/>
            <w:vAlign w:val="center"/>
          </w:tcPr>
          <w:p w:rsidR="002B203E" w:rsidRPr="00AD15BE" w:rsidRDefault="002B203E" w:rsidP="00CF5538">
            <w:pPr>
              <w:pStyle w:val="af"/>
              <w:ind w:firstLine="540"/>
              <w:rPr>
                <w:sz w:val="24"/>
                <w:szCs w:val="24"/>
              </w:rPr>
            </w:pPr>
            <w:r w:rsidRPr="00AD15BE">
              <w:rPr>
                <w:sz w:val="24"/>
                <w:szCs w:val="24"/>
              </w:rPr>
              <w:t>9</w:t>
            </w:r>
          </w:p>
        </w:tc>
        <w:tc>
          <w:tcPr>
            <w:tcW w:w="2127" w:type="pct"/>
            <w:vAlign w:val="center"/>
          </w:tcPr>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п. Хузино</w:t>
            </w:r>
          </w:p>
        </w:tc>
        <w:tc>
          <w:tcPr>
            <w:tcW w:w="2352" w:type="pct"/>
            <w:vAlign w:val="center"/>
          </w:tcPr>
          <w:p w:rsidR="002B203E" w:rsidRPr="00AD15BE" w:rsidRDefault="002B203E" w:rsidP="00CF5538">
            <w:pPr>
              <w:pStyle w:val="af"/>
              <w:ind w:firstLine="540"/>
              <w:rPr>
                <w:sz w:val="24"/>
                <w:szCs w:val="24"/>
              </w:rPr>
            </w:pPr>
            <w:r w:rsidRPr="00AD15BE">
              <w:rPr>
                <w:sz w:val="24"/>
                <w:szCs w:val="24"/>
              </w:rPr>
              <w:t>0,5</w:t>
            </w:r>
          </w:p>
        </w:tc>
      </w:tr>
    </w:tbl>
    <w:p w:rsidR="002B203E" w:rsidRPr="00AD15BE" w:rsidRDefault="002B203E" w:rsidP="00CF5538">
      <w:pPr>
        <w:pStyle w:val="a5"/>
        <w:spacing w:before="0" w:after="0"/>
        <w:ind w:firstLine="540"/>
      </w:pPr>
      <w:r w:rsidRPr="00AD15BE">
        <w:t>В местах перехода через р.Малая Олха препятствия на улично-дорожной сети в п. По</w:t>
      </w:r>
      <w:r w:rsidRPr="00AD15BE">
        <w:t>д</w:t>
      </w:r>
      <w:r w:rsidRPr="00AD15BE">
        <w:t>каменная</w:t>
      </w:r>
      <w:r w:rsidR="00C20E71">
        <w:t xml:space="preserve"> </w:t>
      </w:r>
      <w:r w:rsidRPr="00AD15BE">
        <w:t>расположены:</w:t>
      </w:r>
    </w:p>
    <w:p w:rsidR="002B203E" w:rsidRPr="00AD15BE" w:rsidRDefault="002B203E" w:rsidP="00CF5538">
      <w:pPr>
        <w:pStyle w:val="a5"/>
        <w:numPr>
          <w:ilvl w:val="0"/>
          <w:numId w:val="2"/>
        </w:numPr>
        <w:spacing w:before="0" w:after="0"/>
        <w:ind w:left="0" w:firstLine="540"/>
      </w:pPr>
      <w:r w:rsidRPr="00AD15BE">
        <w:t>один пешеходный</w:t>
      </w:r>
      <w:r w:rsidR="00C20E71">
        <w:t xml:space="preserve"> </w:t>
      </w:r>
      <w:r w:rsidRPr="00AD15BE">
        <w:t>мост;</w:t>
      </w:r>
    </w:p>
    <w:p w:rsidR="002B203E" w:rsidRPr="00AD15BE" w:rsidRDefault="002B203E" w:rsidP="00CF5538">
      <w:pPr>
        <w:pStyle w:val="a5"/>
        <w:numPr>
          <w:ilvl w:val="0"/>
          <w:numId w:val="2"/>
        </w:numPr>
        <w:spacing w:before="0" w:after="0"/>
        <w:ind w:left="0" w:firstLine="540"/>
      </w:pPr>
      <w:r w:rsidRPr="00AD15BE">
        <w:t>2 автодорожных моста.</w:t>
      </w:r>
    </w:p>
    <w:p w:rsidR="002B203E" w:rsidRPr="00AD15BE" w:rsidRDefault="002B203E" w:rsidP="00CF5538">
      <w:pPr>
        <w:pStyle w:val="ad"/>
        <w:spacing w:before="0" w:after="0"/>
        <w:ind w:firstLine="540"/>
        <w:rPr>
          <w:rStyle w:val="af2"/>
          <w:b/>
          <w:bCs/>
          <w:i w:val="0"/>
          <w:iCs w:val="0"/>
          <w:color w:val="auto"/>
          <w:sz w:val="24"/>
          <w:szCs w:val="24"/>
        </w:rPr>
      </w:pPr>
      <w:r w:rsidRPr="00AD15BE">
        <w:rPr>
          <w:rStyle w:val="af2"/>
          <w:b/>
          <w:bCs/>
          <w:i w:val="0"/>
          <w:iCs w:val="0"/>
          <w:color w:val="auto"/>
          <w:sz w:val="24"/>
          <w:szCs w:val="24"/>
        </w:rPr>
        <w:t>Анализ существующей улично-дорожной сети</w:t>
      </w:r>
    </w:p>
    <w:p w:rsidR="002B203E" w:rsidRPr="00AD15BE" w:rsidRDefault="002B203E" w:rsidP="00CF5538">
      <w:pPr>
        <w:pStyle w:val="a5"/>
        <w:spacing w:before="0" w:after="0"/>
        <w:ind w:firstLine="540"/>
      </w:pPr>
      <w:r w:rsidRPr="00AD15BE">
        <w:t>Сложившаяся улично-дорожная сеть населенных пунктов сельского поселения имеет основные недостатки, а именно:</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отсутствует четкая дифференциация улично-дорожной сети по категориям, согласно требованиям СП 42.13330.2011 «Градостроительство. Планировка и застройка городских и сельских поселений. Актуализированная редакция СНиП 2.07.01-89*»;</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технический уровень улиц и дорог не соответствует нормативным требованиям, в частности - отсутствие тротуаров на улицах.</w:t>
      </w:r>
    </w:p>
    <w:p w:rsidR="002B203E" w:rsidRDefault="002B203E" w:rsidP="00CF5538">
      <w:pPr>
        <w:pStyle w:val="a5"/>
        <w:tabs>
          <w:tab w:val="left" w:pos="8399"/>
        </w:tabs>
        <w:spacing w:before="0" w:after="0"/>
        <w:ind w:firstLine="540"/>
        <w:rPr>
          <w:lang w:val="ru-RU"/>
        </w:rPr>
      </w:pPr>
      <w:r w:rsidRPr="00AD15BE">
        <w:t>Улично-дорожная сеть представлена в графических материалах генерального плана: «Карта использования территории сельского поселения. Карта расположения объектов мес</w:t>
      </w:r>
      <w:r w:rsidRPr="00AD15BE">
        <w:t>т</w:t>
      </w:r>
      <w:r w:rsidRPr="00AD15BE">
        <w:t>ного значения».</w:t>
      </w:r>
    </w:p>
    <w:p w:rsidR="00587C53" w:rsidRPr="00587C53" w:rsidRDefault="00587C53" w:rsidP="00CF5538">
      <w:pPr>
        <w:pStyle w:val="a5"/>
        <w:spacing w:before="0" w:after="0"/>
        <w:ind w:firstLine="540"/>
        <w:rPr>
          <w:lang w:val="ru-RU"/>
        </w:rPr>
      </w:pPr>
    </w:p>
    <w:p w:rsidR="002B203E" w:rsidRPr="00006E18" w:rsidRDefault="00587C53" w:rsidP="00CF5538">
      <w:pPr>
        <w:pStyle w:val="3"/>
        <w:numPr>
          <w:ilvl w:val="0"/>
          <w:numId w:val="0"/>
        </w:numPr>
        <w:spacing w:before="0" w:after="0"/>
        <w:ind w:firstLine="540"/>
        <w:jc w:val="center"/>
        <w:rPr>
          <w:rFonts w:ascii="Cambria" w:hAnsi="Cambria"/>
          <w:sz w:val="24"/>
          <w:szCs w:val="24"/>
        </w:rPr>
      </w:pPr>
      <w:bookmarkStart w:id="25" w:name="_Toc343677143"/>
      <w:bookmarkStart w:id="26" w:name="_Toc452625565"/>
      <w:bookmarkStart w:id="27" w:name="_Toc452627520"/>
      <w:bookmarkStart w:id="28" w:name="_Toc452628128"/>
      <w:r>
        <w:rPr>
          <w:sz w:val="24"/>
          <w:szCs w:val="24"/>
        </w:rPr>
        <w:t xml:space="preserve">3.6.4 </w:t>
      </w:r>
      <w:r w:rsidR="002B203E" w:rsidRPr="00006E18">
        <w:rPr>
          <w:rFonts w:ascii="Cambria" w:hAnsi="Cambria"/>
          <w:sz w:val="24"/>
          <w:szCs w:val="24"/>
        </w:rPr>
        <w:t>Объекты транспортной инфраструктуры</w:t>
      </w:r>
      <w:bookmarkEnd w:id="25"/>
      <w:bookmarkEnd w:id="26"/>
      <w:bookmarkEnd w:id="27"/>
      <w:bookmarkEnd w:id="28"/>
    </w:p>
    <w:p w:rsidR="002B203E" w:rsidRPr="00AD15BE" w:rsidRDefault="002B203E" w:rsidP="00CF5538">
      <w:pPr>
        <w:pStyle w:val="ad"/>
        <w:spacing w:before="0" w:after="0"/>
        <w:ind w:firstLine="540"/>
        <w:rPr>
          <w:sz w:val="24"/>
          <w:szCs w:val="24"/>
        </w:rPr>
      </w:pPr>
      <w:r w:rsidRPr="00AD15BE">
        <w:rPr>
          <w:sz w:val="24"/>
          <w:szCs w:val="24"/>
        </w:rPr>
        <w:t>Подкаменское муниципальное образование</w:t>
      </w:r>
    </w:p>
    <w:p w:rsidR="002B203E" w:rsidRPr="00AD15BE" w:rsidRDefault="002B203E" w:rsidP="00CF5538">
      <w:pPr>
        <w:pStyle w:val="a5"/>
        <w:spacing w:before="0" w:after="0"/>
        <w:ind w:firstLine="540"/>
      </w:pPr>
      <w:r w:rsidRPr="00AD15BE">
        <w:t>На территории</w:t>
      </w:r>
      <w:r w:rsidR="00C20E71">
        <w:t xml:space="preserve"> </w:t>
      </w:r>
      <w:r w:rsidRPr="00AD15BE">
        <w:t>Подкаменского муниципального образования вдоль участка Восточно-Сибирской железной дороги</w:t>
      </w:r>
      <w:r w:rsidR="00C20E71">
        <w:t xml:space="preserve"> </w:t>
      </w:r>
      <w:r w:rsidRPr="00AD15BE">
        <w:t>федерального значения</w:t>
      </w:r>
      <w:r w:rsidR="00C20E71">
        <w:t xml:space="preserve"> </w:t>
      </w:r>
      <w:r w:rsidRPr="00AD15BE">
        <w:t>"Иркутск - Улан - Удэ"</w:t>
      </w:r>
      <w:r w:rsidR="00C20E71">
        <w:t xml:space="preserve"> </w:t>
      </w:r>
      <w:r w:rsidRPr="00AD15BE">
        <w:t>расположены 16 железнодорожных станций и один железнодорожный переезд в южной части Поселения.</w:t>
      </w:r>
    </w:p>
    <w:p w:rsidR="002B203E" w:rsidRDefault="002B203E" w:rsidP="00CF5538">
      <w:pPr>
        <w:pStyle w:val="a5"/>
        <w:spacing w:before="0" w:after="0"/>
        <w:ind w:firstLine="540"/>
        <w:rPr>
          <w:lang w:val="ru-RU"/>
        </w:rPr>
      </w:pPr>
      <w:r w:rsidRPr="00AD15BE">
        <w:t>На территории Поселения</w:t>
      </w:r>
      <w:r w:rsidR="00C20E71">
        <w:t xml:space="preserve"> </w:t>
      </w:r>
      <w:r w:rsidRPr="00AD15BE">
        <w:t>объекты транспортной инфраструктуры отсутствуют.</w:t>
      </w:r>
    </w:p>
    <w:p w:rsidR="00C20E71" w:rsidRPr="00C20E71" w:rsidRDefault="00C20E71" w:rsidP="00CF5538">
      <w:pPr>
        <w:pStyle w:val="a5"/>
        <w:spacing w:before="0" w:after="0"/>
        <w:ind w:firstLine="540"/>
        <w:rPr>
          <w:lang w:val="ru-RU"/>
        </w:rPr>
      </w:pPr>
    </w:p>
    <w:p w:rsidR="002B203E" w:rsidRPr="00AD15BE" w:rsidRDefault="002B203E" w:rsidP="00CF5538">
      <w:pPr>
        <w:pStyle w:val="ad"/>
        <w:spacing w:before="0" w:after="0"/>
        <w:ind w:firstLine="540"/>
        <w:rPr>
          <w:sz w:val="24"/>
          <w:szCs w:val="24"/>
        </w:rPr>
      </w:pPr>
      <w:r w:rsidRPr="00AD15BE">
        <w:rPr>
          <w:sz w:val="24"/>
          <w:szCs w:val="24"/>
        </w:rPr>
        <w:t>п. Подкаменная</w:t>
      </w:r>
    </w:p>
    <w:p w:rsidR="002B203E" w:rsidRPr="00AD15BE" w:rsidRDefault="002B203E" w:rsidP="00CF5538">
      <w:pPr>
        <w:pStyle w:val="a5"/>
        <w:spacing w:before="0" w:after="0"/>
        <w:ind w:firstLine="540"/>
      </w:pPr>
      <w:r w:rsidRPr="00AD15BE">
        <w:t>На территории п. Подкаменная расположена</w:t>
      </w:r>
      <w:r w:rsidR="00C20E71">
        <w:t xml:space="preserve"> </w:t>
      </w:r>
      <w:r w:rsidRPr="00AD15BE">
        <w:t>железнодорожная станция "Подкаме</w:t>
      </w:r>
      <w:r w:rsidRPr="00AD15BE">
        <w:t>н</w:t>
      </w:r>
      <w:r w:rsidRPr="00AD15BE">
        <w:t xml:space="preserve">ная", </w:t>
      </w:r>
      <w:r w:rsidRPr="00AD15BE">
        <w:rPr>
          <w:rStyle w:val="31"/>
        </w:rPr>
        <w:t xml:space="preserve">одна из </w:t>
      </w:r>
      <w:r w:rsidRPr="00AD15BE">
        <w:t>наиболее крупных станций по перевозкам в Шелеховском районе.</w:t>
      </w:r>
    </w:p>
    <w:p w:rsidR="002B203E" w:rsidRPr="00AD15BE" w:rsidRDefault="002B203E" w:rsidP="00CF5538">
      <w:pPr>
        <w:pStyle w:val="ad"/>
        <w:spacing w:before="0" w:after="0"/>
        <w:ind w:firstLine="540"/>
        <w:rPr>
          <w:sz w:val="24"/>
          <w:szCs w:val="24"/>
        </w:rPr>
      </w:pPr>
      <w:r w:rsidRPr="00AD15BE">
        <w:rPr>
          <w:sz w:val="24"/>
          <w:szCs w:val="24"/>
        </w:rPr>
        <w:lastRenderedPageBreak/>
        <w:t>п. Большая Глубокая,</w:t>
      </w:r>
      <w:r w:rsidR="00C20E71">
        <w:rPr>
          <w:sz w:val="24"/>
          <w:szCs w:val="24"/>
        </w:rPr>
        <w:t xml:space="preserve"> </w:t>
      </w:r>
      <w:r w:rsidRPr="00AD15BE">
        <w:rPr>
          <w:sz w:val="24"/>
          <w:szCs w:val="24"/>
        </w:rPr>
        <w:t>п.Глубокая,</w:t>
      </w:r>
      <w:r w:rsidR="00C20E71">
        <w:rPr>
          <w:sz w:val="24"/>
          <w:szCs w:val="24"/>
        </w:rPr>
        <w:t xml:space="preserve"> </w:t>
      </w:r>
      <w:r w:rsidRPr="00AD15BE">
        <w:rPr>
          <w:sz w:val="24"/>
          <w:szCs w:val="24"/>
        </w:rPr>
        <w:t>п.Граматуха,</w:t>
      </w:r>
      <w:r w:rsidR="00C20E71">
        <w:rPr>
          <w:sz w:val="24"/>
          <w:szCs w:val="24"/>
        </w:rPr>
        <w:t xml:space="preserve"> </w:t>
      </w:r>
      <w:r w:rsidRPr="00AD15BE">
        <w:rPr>
          <w:sz w:val="24"/>
          <w:szCs w:val="24"/>
        </w:rPr>
        <w:t>п.Санаторный,</w:t>
      </w:r>
      <w:r w:rsidR="00C20E71">
        <w:rPr>
          <w:sz w:val="24"/>
          <w:szCs w:val="24"/>
        </w:rPr>
        <w:t xml:space="preserve"> </w:t>
      </w:r>
      <w:r w:rsidRPr="00AD15BE">
        <w:rPr>
          <w:sz w:val="24"/>
          <w:szCs w:val="24"/>
        </w:rPr>
        <w:t>п.Родниковый,</w:t>
      </w:r>
      <w:r w:rsidR="00C20E71">
        <w:rPr>
          <w:sz w:val="24"/>
          <w:szCs w:val="24"/>
        </w:rPr>
        <w:t xml:space="preserve"> </w:t>
      </w:r>
      <w:r w:rsidRPr="00AD15BE">
        <w:rPr>
          <w:sz w:val="24"/>
          <w:szCs w:val="24"/>
        </w:rPr>
        <w:t>п.Трудный,</w:t>
      </w:r>
      <w:r w:rsidR="00C20E71">
        <w:rPr>
          <w:sz w:val="24"/>
          <w:szCs w:val="24"/>
        </w:rPr>
        <w:t xml:space="preserve"> </w:t>
      </w:r>
      <w:r w:rsidRPr="00AD15BE">
        <w:rPr>
          <w:sz w:val="24"/>
          <w:szCs w:val="24"/>
        </w:rPr>
        <w:t>п.Источник,</w:t>
      </w:r>
      <w:r w:rsidR="00C20E71">
        <w:rPr>
          <w:sz w:val="24"/>
          <w:szCs w:val="24"/>
        </w:rPr>
        <w:t xml:space="preserve"> </w:t>
      </w:r>
      <w:r w:rsidRPr="00AD15BE">
        <w:rPr>
          <w:sz w:val="24"/>
          <w:szCs w:val="24"/>
        </w:rPr>
        <w:t>п.Хузино</w:t>
      </w:r>
    </w:p>
    <w:p w:rsidR="002B203E" w:rsidRPr="00AD15BE" w:rsidRDefault="002B203E" w:rsidP="00CF5538">
      <w:pPr>
        <w:ind w:firstLine="540"/>
        <w:rPr>
          <w:rFonts w:ascii="Times New Roman" w:hAnsi="Times New Roman" w:cs="Times New Roman"/>
          <w:sz w:val="24"/>
          <w:szCs w:val="24"/>
        </w:rPr>
      </w:pPr>
      <w:r w:rsidRPr="00AD15BE">
        <w:rPr>
          <w:rFonts w:ascii="Times New Roman" w:hAnsi="Times New Roman" w:cs="Times New Roman"/>
          <w:sz w:val="24"/>
          <w:szCs w:val="24"/>
        </w:rPr>
        <w:t>На территории</w:t>
      </w:r>
      <w:r w:rsidR="00C20E71">
        <w:rPr>
          <w:rFonts w:ascii="Times New Roman" w:hAnsi="Times New Roman" w:cs="Times New Roman"/>
          <w:sz w:val="24"/>
          <w:szCs w:val="24"/>
        </w:rPr>
        <w:t xml:space="preserve"> </w:t>
      </w:r>
      <w:r w:rsidRPr="00AD15BE">
        <w:rPr>
          <w:rFonts w:ascii="Times New Roman" w:hAnsi="Times New Roman" w:cs="Times New Roman"/>
          <w:sz w:val="24"/>
          <w:szCs w:val="24"/>
        </w:rPr>
        <w:t>населенных пунктов объекты транспортной инфраструктуры отсутствуют.</w:t>
      </w:r>
    </w:p>
    <w:p w:rsidR="002B203E" w:rsidRPr="00BC717F" w:rsidRDefault="002B203E" w:rsidP="00CF5538">
      <w:pPr>
        <w:pStyle w:val="ad"/>
        <w:spacing w:before="0" w:after="0"/>
        <w:ind w:firstLine="540"/>
        <w:rPr>
          <w:rStyle w:val="af2"/>
          <w:b/>
          <w:bCs/>
          <w:i w:val="0"/>
          <w:iCs w:val="0"/>
          <w:color w:val="auto"/>
          <w:sz w:val="24"/>
          <w:szCs w:val="24"/>
          <w:lang w:val="ru-RU"/>
        </w:rPr>
      </w:pPr>
      <w:r w:rsidRPr="00BC717F">
        <w:rPr>
          <w:rStyle w:val="af2"/>
          <w:b/>
          <w:bCs/>
          <w:i w:val="0"/>
          <w:iCs w:val="0"/>
          <w:color w:val="auto"/>
          <w:sz w:val="24"/>
          <w:szCs w:val="24"/>
        </w:rPr>
        <w:t>Анализ современной обеспеченности объектами транспортно</w:t>
      </w:r>
      <w:r w:rsidRPr="00BC717F">
        <w:rPr>
          <w:rStyle w:val="af2"/>
          <w:b/>
          <w:bCs/>
          <w:i w:val="0"/>
          <w:iCs w:val="0"/>
          <w:color w:val="auto"/>
          <w:sz w:val="24"/>
          <w:szCs w:val="24"/>
          <w:lang w:val="ru-RU"/>
        </w:rPr>
        <w:t>й</w:t>
      </w:r>
      <w:r w:rsidRPr="00BC717F">
        <w:rPr>
          <w:rStyle w:val="af2"/>
          <w:b/>
          <w:bCs/>
          <w:i w:val="0"/>
          <w:iCs w:val="0"/>
          <w:color w:val="auto"/>
          <w:sz w:val="24"/>
          <w:szCs w:val="24"/>
        </w:rPr>
        <w:t xml:space="preserve"> </w:t>
      </w:r>
      <w:r w:rsidRPr="00BC717F">
        <w:rPr>
          <w:rStyle w:val="af2"/>
          <w:b/>
          <w:bCs/>
          <w:i w:val="0"/>
          <w:iCs w:val="0"/>
          <w:color w:val="auto"/>
          <w:sz w:val="24"/>
          <w:szCs w:val="24"/>
          <w:lang w:val="ru-RU"/>
        </w:rPr>
        <w:t>инфраструктуры</w:t>
      </w:r>
    </w:p>
    <w:p w:rsidR="002B203E" w:rsidRPr="00AD15BE" w:rsidRDefault="002B203E" w:rsidP="00CF5538">
      <w:pPr>
        <w:pStyle w:val="a5"/>
        <w:spacing w:before="0" w:after="0"/>
        <w:ind w:firstLine="540"/>
      </w:pPr>
      <w:r w:rsidRPr="00AD15BE">
        <w:t>Общая численность населения в Подкаменском муниципальном образовании составл</w:t>
      </w:r>
      <w:r w:rsidRPr="00AD15BE">
        <w:t>я</w:t>
      </w:r>
      <w:r w:rsidRPr="00AD15BE">
        <w:t>ет 1046 человек. По данным Главного управления Министерства внутренних дел Российской Федерации по Иркутской области обеспеченность населения легковыми автомобилями на конец 2010 года составила 229 ед. на 1000 жителей. Таким образом, количество легковых а</w:t>
      </w:r>
      <w:r w:rsidRPr="00AD15BE">
        <w:t>в</w:t>
      </w:r>
      <w:r w:rsidRPr="00AD15BE">
        <w:t>томобилей составляет 240 единиц.</w:t>
      </w:r>
    </w:p>
    <w:p w:rsidR="002B203E" w:rsidRPr="00AD15BE" w:rsidRDefault="002B203E" w:rsidP="00CF5538">
      <w:pPr>
        <w:pStyle w:val="a5"/>
        <w:spacing w:before="0" w:after="0"/>
        <w:ind w:firstLine="540"/>
      </w:pPr>
      <w:r w:rsidRPr="00AD15BE">
        <w:t>Требования к обеспеченности легкового автотранспорта автозаправочными станциями (далее по тексту - АЗС) и станциями технического обслуживания (далее по тексту - СТО) обозначены в СП 42.13330.2011:</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согласно п. 11.27 потребность в АЗС составляет: 1 топливо-раздаточная колонка на 1200 легковых автомобилей;</w:t>
      </w:r>
    </w:p>
    <w:p w:rsidR="002B203E" w:rsidRPr="00AD15BE" w:rsidRDefault="002B203E" w:rsidP="00CF5538">
      <w:pPr>
        <w:pStyle w:val="a9"/>
        <w:ind w:left="0" w:firstLine="540"/>
        <w:contextualSpacing w:val="0"/>
        <w:jc w:val="both"/>
        <w:rPr>
          <w:rFonts w:ascii="Times New Roman" w:hAnsi="Times New Roman" w:cs="Times New Roman"/>
          <w:sz w:val="24"/>
          <w:szCs w:val="24"/>
        </w:rPr>
      </w:pPr>
      <w:r w:rsidRPr="00AD15BE">
        <w:rPr>
          <w:rFonts w:ascii="Times New Roman" w:hAnsi="Times New Roman" w:cs="Times New Roman"/>
          <w:sz w:val="24"/>
          <w:szCs w:val="24"/>
        </w:rPr>
        <w:t xml:space="preserve">согласно п. 11.26 потребность в СТО составляет: 1 пост на 200 легковых автомобилей. </w:t>
      </w:r>
    </w:p>
    <w:p w:rsidR="002B203E" w:rsidRPr="00AD15BE" w:rsidRDefault="002B203E" w:rsidP="00CF5538">
      <w:pPr>
        <w:pStyle w:val="a5"/>
        <w:spacing w:before="0" w:after="0"/>
        <w:ind w:firstLine="540"/>
      </w:pPr>
      <w:r w:rsidRPr="00AD15BE">
        <w:t>Исходя из общего количества легковых автомобилей, требований СП 42.13330.2011 и наличия объектов дорожного сервиса видно, что в настоящее время Поселение не обеспеч</w:t>
      </w:r>
      <w:r w:rsidRPr="00AD15BE">
        <w:t>е</w:t>
      </w:r>
      <w:r w:rsidRPr="00AD15BE">
        <w:t>но СТО и АЗС, потребность составляет 2 поста и 1 топливо-</w:t>
      </w:r>
      <w:r w:rsidR="00EE07E2">
        <w:rPr>
          <w:lang w:val="ru-RU"/>
        </w:rPr>
        <w:t xml:space="preserve"> </w:t>
      </w:r>
      <w:r w:rsidRPr="00AD15BE">
        <w:t>раздаточная колонка, соответс</w:t>
      </w:r>
      <w:r w:rsidRPr="00AD15BE">
        <w:t>т</w:t>
      </w:r>
      <w:r w:rsidRPr="00AD15BE">
        <w:t>венно.</w:t>
      </w:r>
    </w:p>
    <w:p w:rsidR="000B0AD9" w:rsidRDefault="002B203E" w:rsidP="00CF5538">
      <w:pPr>
        <w:pStyle w:val="a5"/>
        <w:spacing w:before="0" w:after="0"/>
        <w:ind w:firstLine="540"/>
        <w:rPr>
          <w:lang w:val="ru-RU"/>
        </w:rPr>
      </w:pPr>
      <w:r w:rsidRPr="00AD15BE">
        <w:t>Размещение гаражей на сегодняшний день не требуется, так как в населенных пунктах дома в жилой застройке имеют приквартирные участки, обеспечивающие потребность в ме</w:t>
      </w:r>
      <w:r w:rsidRPr="00AD15BE">
        <w:t>с</w:t>
      </w:r>
      <w:r w:rsidRPr="00AD15BE">
        <w:t>тах постоянного хранения индивидуальных легковых автомобилей.</w:t>
      </w:r>
      <w:bookmarkStart w:id="29" w:name="page29"/>
      <w:bookmarkStart w:id="30" w:name="page33"/>
      <w:bookmarkStart w:id="31" w:name="page34"/>
      <w:bookmarkEnd w:id="29"/>
      <w:bookmarkEnd w:id="30"/>
      <w:bookmarkEnd w:id="31"/>
    </w:p>
    <w:p w:rsidR="000B0AD9" w:rsidRDefault="000B0AD9" w:rsidP="00CF5538">
      <w:pPr>
        <w:pStyle w:val="a5"/>
        <w:spacing w:before="0" w:after="0"/>
        <w:ind w:firstLine="540"/>
        <w:rPr>
          <w:lang w:val="ru-RU"/>
        </w:rPr>
      </w:pPr>
    </w:p>
    <w:p w:rsidR="00631D8C" w:rsidRPr="000B0AD9" w:rsidRDefault="00631D8C" w:rsidP="00CF5538">
      <w:pPr>
        <w:pStyle w:val="4"/>
        <w:spacing w:before="0" w:after="0"/>
        <w:ind w:left="0" w:firstLine="540"/>
        <w:rPr>
          <w:lang w:val="ru-RU"/>
        </w:rPr>
      </w:pPr>
      <w:r w:rsidRPr="000B0AD9">
        <w:t>Основные стратегическими направлениями развития поселения</w:t>
      </w:r>
    </w:p>
    <w:p w:rsidR="000B0AD9" w:rsidRPr="000B0AD9" w:rsidRDefault="000B0AD9" w:rsidP="00CF5538">
      <w:pPr>
        <w:pStyle w:val="a5"/>
        <w:spacing w:before="0" w:after="0"/>
        <w:ind w:firstLine="540"/>
        <w:rPr>
          <w:lang w:val="ru-RU"/>
        </w:rPr>
      </w:pPr>
    </w:p>
    <w:p w:rsidR="00631D8C" w:rsidRPr="003B4DF7" w:rsidRDefault="00631D8C" w:rsidP="00CF5538">
      <w:pPr>
        <w:pStyle w:val="1f4"/>
        <w:spacing w:line="240" w:lineRule="auto"/>
        <w:ind w:firstLine="540"/>
        <w:jc w:val="both"/>
      </w:pPr>
      <w:r w:rsidRPr="003B4DF7">
        <w:t>Из</w:t>
      </w:r>
      <w:r w:rsidR="00C20E71">
        <w:t xml:space="preserve"> </w:t>
      </w:r>
      <w:r w:rsidRPr="003B4DF7">
        <w:t>анализа вытекает, что стратегическими направлениями развития поселения должны стать</w:t>
      </w:r>
      <w:r w:rsidR="00C20E71">
        <w:t xml:space="preserve"> </w:t>
      </w:r>
      <w:r w:rsidRPr="003B4DF7">
        <w:t>следующие действия:</w:t>
      </w:r>
    </w:p>
    <w:p w:rsidR="00631D8C" w:rsidRPr="003B4DF7" w:rsidRDefault="00631D8C" w:rsidP="00CF5538">
      <w:pPr>
        <w:pStyle w:val="1f4"/>
        <w:spacing w:line="240" w:lineRule="auto"/>
        <w:ind w:firstLine="540"/>
        <w:jc w:val="both"/>
      </w:pPr>
      <w:r w:rsidRPr="003B4DF7">
        <w:rPr>
          <w:bCs/>
        </w:rPr>
        <w:t>Экономические:</w:t>
      </w:r>
    </w:p>
    <w:p w:rsidR="00631D8C" w:rsidRPr="003B4DF7" w:rsidRDefault="00631D8C" w:rsidP="00CF5538">
      <w:pPr>
        <w:pStyle w:val="1f4"/>
        <w:spacing w:line="240" w:lineRule="auto"/>
        <w:ind w:firstLine="540"/>
        <w:jc w:val="both"/>
      </w:pPr>
      <w:r w:rsidRPr="003B4DF7">
        <w:t>1.</w:t>
      </w:r>
      <w:r w:rsidR="00C20E71">
        <w:t xml:space="preserve"> </w:t>
      </w:r>
      <w:r w:rsidRPr="003B4DF7">
        <w:t>Содействие развитию</w:t>
      </w:r>
      <w:r w:rsidR="00C20E71">
        <w:t xml:space="preserve"> </w:t>
      </w:r>
      <w:r w:rsidRPr="003B4DF7">
        <w:t>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r w:rsidR="00C20E71">
        <w:t xml:space="preserve"> </w:t>
      </w:r>
    </w:p>
    <w:p w:rsidR="000B0AD9" w:rsidRDefault="00631D8C" w:rsidP="00CF5538">
      <w:pPr>
        <w:pStyle w:val="1f4"/>
        <w:spacing w:line="240" w:lineRule="auto"/>
        <w:ind w:firstLine="540"/>
        <w:jc w:val="both"/>
      </w:pPr>
      <w:r w:rsidRPr="003B4DF7">
        <w:t>2.</w:t>
      </w:r>
      <w:r w:rsidR="00C20E71">
        <w:t xml:space="preserve"> </w:t>
      </w:r>
      <w:r w:rsidRPr="003B4DF7">
        <w:t>Содействие развитию</w:t>
      </w:r>
      <w:r w:rsidR="00C20E71">
        <w:t xml:space="preserve"> </w:t>
      </w:r>
      <w:r w:rsidRPr="003B4DF7">
        <w:t>малого и</w:t>
      </w:r>
      <w:r w:rsidR="00C20E71">
        <w:t xml:space="preserve"> </w:t>
      </w:r>
      <w:r w:rsidRPr="003B4DF7">
        <w:t>среднего</w:t>
      </w:r>
      <w:r w:rsidR="00C20E71">
        <w:t xml:space="preserve"> </w:t>
      </w:r>
      <w:r w:rsidRPr="003B4DF7">
        <w:t>предпринимательства</w:t>
      </w:r>
      <w:r w:rsidR="00C20E71">
        <w:t xml:space="preserve"> </w:t>
      </w:r>
      <w:r w:rsidRPr="003B4DF7">
        <w:t>для развития поселения и организации новых рабочих мест</w:t>
      </w:r>
      <w:r w:rsidR="000B0AD9">
        <w:t>.</w:t>
      </w:r>
    </w:p>
    <w:p w:rsidR="00631D8C" w:rsidRPr="003B4DF7" w:rsidRDefault="00631D8C" w:rsidP="00CF5538">
      <w:pPr>
        <w:pStyle w:val="1f4"/>
        <w:spacing w:line="240" w:lineRule="auto"/>
        <w:ind w:firstLine="540"/>
        <w:jc w:val="both"/>
      </w:pPr>
      <w:r w:rsidRPr="003B4DF7">
        <w:t xml:space="preserve"> </w:t>
      </w:r>
      <w:r w:rsidRPr="003B4DF7">
        <w:rPr>
          <w:bCs/>
        </w:rPr>
        <w:t>Социальные</w:t>
      </w:r>
      <w:r w:rsidRPr="003B4DF7">
        <w:t>:</w:t>
      </w:r>
    </w:p>
    <w:p w:rsidR="00631D8C" w:rsidRPr="003B4DF7" w:rsidRDefault="00631D8C" w:rsidP="00CF5538">
      <w:pPr>
        <w:pStyle w:val="1f4"/>
        <w:spacing w:line="240" w:lineRule="auto"/>
        <w:ind w:firstLine="540"/>
        <w:jc w:val="both"/>
        <w:rPr>
          <w:i/>
          <w:iCs/>
        </w:rPr>
      </w:pPr>
      <w:r w:rsidRPr="003B4DF7">
        <w:t>1.</w:t>
      </w:r>
      <w:r w:rsidR="00C20E71">
        <w:t xml:space="preserve"> </w:t>
      </w:r>
      <w:r w:rsidRPr="003B4DF7">
        <w:t xml:space="preserve">Развитие социальной инфраструктуры, здравоохранения, культуры, физкультуры и спорта: </w:t>
      </w:r>
    </w:p>
    <w:p w:rsidR="00631D8C" w:rsidRPr="003B4DF7" w:rsidRDefault="00C20E71" w:rsidP="00CF5538">
      <w:pPr>
        <w:pStyle w:val="1f4"/>
        <w:spacing w:line="240" w:lineRule="auto"/>
        <w:ind w:firstLine="540"/>
        <w:jc w:val="both"/>
        <w:rPr>
          <w:iCs/>
        </w:rPr>
      </w:pPr>
      <w:r>
        <w:rPr>
          <w:i/>
          <w:iCs/>
        </w:rPr>
        <w:t xml:space="preserve"> </w:t>
      </w:r>
      <w:r w:rsidR="00631D8C" w:rsidRPr="003B4DF7">
        <w:rPr>
          <w:iCs/>
        </w:rPr>
        <w:t>- участие в отраслевых</w:t>
      </w:r>
      <w:r>
        <w:rPr>
          <w:iCs/>
        </w:rPr>
        <w:t xml:space="preserve"> </w:t>
      </w:r>
      <w:r w:rsidR="00631D8C" w:rsidRPr="003B4DF7">
        <w:rPr>
          <w:iCs/>
        </w:rPr>
        <w:t>районных, областных программах.</w:t>
      </w:r>
    </w:p>
    <w:p w:rsidR="00631D8C" w:rsidRPr="003B4DF7" w:rsidRDefault="00631D8C" w:rsidP="00CF5538">
      <w:pPr>
        <w:pStyle w:val="1f4"/>
        <w:spacing w:line="240" w:lineRule="auto"/>
        <w:ind w:firstLine="540"/>
        <w:jc w:val="both"/>
      </w:pPr>
      <w:r w:rsidRPr="003B4DF7">
        <w:rPr>
          <w:iCs/>
        </w:rPr>
        <w:t>-</w:t>
      </w:r>
      <w:r>
        <w:rPr>
          <w:iCs/>
        </w:rPr>
        <w:t xml:space="preserve"> </w:t>
      </w:r>
      <w:r w:rsidRPr="003B4DF7">
        <w:rPr>
          <w:iCs/>
        </w:rPr>
        <w:t>содействие предпринимательской инициативы по развитию данных направлений и всяческое ее поощрение</w:t>
      </w:r>
      <w:r w:rsidR="00C20E71">
        <w:rPr>
          <w:iCs/>
        </w:rPr>
        <w:t xml:space="preserve"> </w:t>
      </w:r>
      <w:r w:rsidRPr="003B4DF7">
        <w:rPr>
          <w:iCs/>
        </w:rPr>
        <w:t>(развитие и увеличение объемов платных услуг предоставляемых учреждениями здравоохранения, культуры, спорта на территории поселения).</w:t>
      </w:r>
      <w:r w:rsidR="00C20E71">
        <w:rPr>
          <w:iCs/>
        </w:rPr>
        <w:t xml:space="preserve"> </w:t>
      </w:r>
    </w:p>
    <w:p w:rsidR="00631D8C" w:rsidRPr="003B4DF7" w:rsidRDefault="00631D8C" w:rsidP="00CF5538">
      <w:pPr>
        <w:pStyle w:val="1f4"/>
        <w:spacing w:line="240" w:lineRule="auto"/>
        <w:ind w:firstLine="540"/>
        <w:jc w:val="both"/>
        <w:rPr>
          <w:iCs/>
        </w:rPr>
      </w:pPr>
      <w:r w:rsidRPr="003B4DF7">
        <w:t>2.</w:t>
      </w:r>
      <w:r w:rsidR="00C20E71">
        <w:t xml:space="preserve"> </w:t>
      </w:r>
      <w:r w:rsidRPr="003B4DF7">
        <w:t>Развитие личного подворья граждан, как источника доходов населения.</w:t>
      </w:r>
    </w:p>
    <w:p w:rsidR="00631D8C" w:rsidRPr="003B4DF7" w:rsidRDefault="00631D8C" w:rsidP="00CF5538">
      <w:pPr>
        <w:pStyle w:val="1f4"/>
        <w:spacing w:line="240" w:lineRule="auto"/>
        <w:ind w:firstLine="540"/>
        <w:jc w:val="both"/>
        <w:rPr>
          <w:iCs/>
        </w:rPr>
      </w:pPr>
      <w:r w:rsidRPr="003B4DF7">
        <w:rPr>
          <w:iCs/>
        </w:rPr>
        <w:t>- привлечение льготных кредитов из областного бюджета на развитие личных подсобных хозяйств;</w:t>
      </w:r>
    </w:p>
    <w:p w:rsidR="00631D8C" w:rsidRPr="003B4DF7" w:rsidRDefault="00631D8C" w:rsidP="00CF5538">
      <w:pPr>
        <w:pStyle w:val="1f4"/>
        <w:spacing w:line="240" w:lineRule="auto"/>
        <w:ind w:firstLine="540"/>
        <w:jc w:val="both"/>
        <w:rPr>
          <w:iCs/>
        </w:rPr>
      </w:pPr>
      <w:r w:rsidRPr="003B4DF7">
        <w:rPr>
          <w:iCs/>
        </w:rPr>
        <w:t>- организация торговли населения продукцией с личных подворий.</w:t>
      </w:r>
    </w:p>
    <w:p w:rsidR="00631D8C" w:rsidRPr="003B4DF7" w:rsidRDefault="00631D8C" w:rsidP="00CF5538">
      <w:pPr>
        <w:pStyle w:val="1f4"/>
        <w:spacing w:line="240" w:lineRule="auto"/>
        <w:ind w:firstLine="540"/>
        <w:jc w:val="both"/>
        <w:rPr>
          <w:iCs/>
        </w:rPr>
      </w:pPr>
      <w:r w:rsidRPr="003B4DF7">
        <w:rPr>
          <w:iCs/>
        </w:rPr>
        <w:t>-</w:t>
      </w:r>
      <w:r>
        <w:rPr>
          <w:iCs/>
        </w:rPr>
        <w:t xml:space="preserve"> </w:t>
      </w:r>
      <w:r w:rsidRPr="003B4DF7">
        <w:rPr>
          <w:iCs/>
        </w:rPr>
        <w:t>по максимуму привлечение населения к участию в сезонных ярмарках со своей продукцией;</w:t>
      </w:r>
    </w:p>
    <w:p w:rsidR="00631D8C" w:rsidRPr="003B4DF7" w:rsidRDefault="00631D8C" w:rsidP="00CF5538">
      <w:pPr>
        <w:pStyle w:val="1f4"/>
        <w:spacing w:line="240" w:lineRule="auto"/>
        <w:ind w:firstLine="540"/>
        <w:jc w:val="both"/>
        <w:rPr>
          <w:iCs/>
        </w:rPr>
      </w:pPr>
      <w:r w:rsidRPr="003B4DF7">
        <w:rPr>
          <w:iCs/>
        </w:rPr>
        <w:t>-привлечение средств из районного бюджета</w:t>
      </w:r>
      <w:r w:rsidR="00C20E71">
        <w:rPr>
          <w:iCs/>
        </w:rPr>
        <w:t xml:space="preserve"> </w:t>
      </w:r>
      <w:r w:rsidRPr="003B4DF7">
        <w:rPr>
          <w:iCs/>
        </w:rPr>
        <w:t>на восстановление пастбищ;</w:t>
      </w:r>
    </w:p>
    <w:p w:rsidR="00631D8C" w:rsidRPr="003B4DF7" w:rsidRDefault="00631D8C" w:rsidP="00CF5538">
      <w:pPr>
        <w:pStyle w:val="1f4"/>
        <w:spacing w:line="240" w:lineRule="auto"/>
        <w:ind w:firstLine="540"/>
        <w:jc w:val="both"/>
        <w:rPr>
          <w:iCs/>
        </w:rPr>
      </w:pPr>
      <w:r w:rsidRPr="003B4DF7">
        <w:rPr>
          <w:iCs/>
        </w:rPr>
        <w:t>-помощь населению в реализации мяса с личных подсобных хозяйств;</w:t>
      </w:r>
    </w:p>
    <w:p w:rsidR="00631D8C" w:rsidRPr="003B4DF7" w:rsidRDefault="00631D8C" w:rsidP="00CF5538">
      <w:pPr>
        <w:pStyle w:val="1f4"/>
        <w:spacing w:line="240" w:lineRule="auto"/>
        <w:ind w:firstLine="540"/>
        <w:jc w:val="both"/>
      </w:pPr>
      <w:r w:rsidRPr="003B4DF7">
        <w:rPr>
          <w:iCs/>
        </w:rPr>
        <w:lastRenderedPageBreak/>
        <w:t>-поддержка предпринимателей ведущих закупку продукции с личных подсобных хозяйств на выгодных для населения условиях.</w:t>
      </w:r>
    </w:p>
    <w:p w:rsidR="00631D8C" w:rsidRPr="003B4DF7" w:rsidRDefault="00631D8C" w:rsidP="00CF5538">
      <w:pPr>
        <w:pStyle w:val="1f4"/>
        <w:spacing w:line="240" w:lineRule="auto"/>
        <w:ind w:firstLine="540"/>
        <w:jc w:val="both"/>
      </w:pPr>
      <w:r w:rsidRPr="003B4DF7">
        <w:t>3.</w:t>
      </w:r>
      <w:r w:rsidR="00C20E71">
        <w:t xml:space="preserve"> </w:t>
      </w:r>
      <w:r w:rsidRPr="003B4DF7">
        <w:t>Содействие в привлечении молодых специалистов в поселение (врачей, работников культуры, муниципальных служащих);</w:t>
      </w:r>
    </w:p>
    <w:p w:rsidR="00631D8C" w:rsidRPr="003B4DF7" w:rsidRDefault="00631D8C" w:rsidP="00CF5538">
      <w:pPr>
        <w:pStyle w:val="1f4"/>
        <w:spacing w:line="240" w:lineRule="auto"/>
        <w:ind w:firstLine="540"/>
        <w:jc w:val="both"/>
        <w:rPr>
          <w:iCs/>
        </w:rPr>
      </w:pPr>
      <w:r w:rsidRPr="003B4DF7">
        <w:t> </w:t>
      </w:r>
      <w:r w:rsidRPr="003B4DF7">
        <w:rPr>
          <w:iCs/>
        </w:rPr>
        <w:t>-помощь членам их семей в устройстве на работу;</w:t>
      </w:r>
    </w:p>
    <w:p w:rsidR="00631D8C" w:rsidRPr="003B4DF7" w:rsidRDefault="00631D8C" w:rsidP="00CF5538">
      <w:pPr>
        <w:pStyle w:val="1f4"/>
        <w:spacing w:line="240" w:lineRule="auto"/>
        <w:ind w:firstLine="540"/>
        <w:jc w:val="both"/>
      </w:pPr>
      <w:r w:rsidRPr="003B4DF7">
        <w:rPr>
          <w:iCs/>
        </w:rPr>
        <w:t> -помощь в решении вопросов по</w:t>
      </w:r>
      <w:r w:rsidR="00C20E71">
        <w:rPr>
          <w:iCs/>
        </w:rPr>
        <w:t xml:space="preserve"> </w:t>
      </w:r>
      <w:r w:rsidRPr="003B4DF7">
        <w:rPr>
          <w:iCs/>
        </w:rPr>
        <w:t>приобретению</w:t>
      </w:r>
      <w:r w:rsidR="00C20E71">
        <w:rPr>
          <w:iCs/>
        </w:rPr>
        <w:t xml:space="preserve"> </w:t>
      </w:r>
      <w:r w:rsidRPr="003B4DF7">
        <w:rPr>
          <w:iCs/>
        </w:rPr>
        <w:t>этими</w:t>
      </w:r>
      <w:r w:rsidR="00C20E71">
        <w:rPr>
          <w:iCs/>
        </w:rPr>
        <w:t xml:space="preserve"> </w:t>
      </w:r>
      <w:r w:rsidRPr="003B4DF7">
        <w:rPr>
          <w:iCs/>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31D8C" w:rsidRPr="003B4DF7" w:rsidRDefault="00631D8C" w:rsidP="00CF5538">
      <w:pPr>
        <w:pStyle w:val="1f4"/>
        <w:spacing w:line="240" w:lineRule="auto"/>
        <w:ind w:firstLine="540"/>
        <w:jc w:val="both"/>
        <w:rPr>
          <w:iCs/>
        </w:rPr>
      </w:pPr>
      <w:r w:rsidRPr="003B4DF7">
        <w:t>4.</w:t>
      </w:r>
      <w:r w:rsidR="00C20E71">
        <w:t xml:space="preserve"> </w:t>
      </w:r>
      <w:r w:rsidRPr="003B4DF7">
        <w:t>Содействие в обеспечении социальной поддержки слабозащищенным слоям населения:</w:t>
      </w:r>
    </w:p>
    <w:p w:rsidR="00631D8C" w:rsidRPr="003B4DF7" w:rsidRDefault="00631D8C" w:rsidP="00CF5538">
      <w:pPr>
        <w:pStyle w:val="1f4"/>
        <w:spacing w:line="240" w:lineRule="auto"/>
        <w:ind w:firstLine="540"/>
        <w:jc w:val="both"/>
        <w:rPr>
          <w:iCs/>
        </w:rPr>
      </w:pPr>
      <w:r w:rsidRPr="003B4DF7">
        <w:rPr>
          <w:iCs/>
        </w:rPr>
        <w:t>-консультирование, помощь в получении субсидий, пособий различных льготных выплат;</w:t>
      </w:r>
    </w:p>
    <w:p w:rsidR="00631D8C" w:rsidRPr="003B4DF7" w:rsidRDefault="00631D8C" w:rsidP="00CF5538">
      <w:pPr>
        <w:pStyle w:val="1f4"/>
        <w:spacing w:line="240" w:lineRule="auto"/>
        <w:ind w:firstLine="540"/>
        <w:jc w:val="both"/>
      </w:pPr>
      <w:r w:rsidRPr="003B4DF7">
        <w:rPr>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C20E71">
        <w:rPr>
          <w:iCs/>
        </w:rPr>
        <w:t xml:space="preserve"> </w:t>
      </w:r>
      <w:r w:rsidRPr="003B4DF7">
        <w:rPr>
          <w:iCs/>
        </w:rPr>
        <w:t>лечение в учреждениях здравоохранения, льготное санаторно - курортное лечение).</w:t>
      </w:r>
    </w:p>
    <w:p w:rsidR="00631D8C" w:rsidRPr="003B4DF7" w:rsidRDefault="00631D8C" w:rsidP="00CF5538">
      <w:pPr>
        <w:pStyle w:val="1f4"/>
        <w:spacing w:line="240" w:lineRule="auto"/>
        <w:ind w:firstLine="540"/>
        <w:jc w:val="both"/>
        <w:rPr>
          <w:iCs/>
        </w:rPr>
      </w:pPr>
      <w:r w:rsidRPr="003B4DF7">
        <w:t>5.</w:t>
      </w:r>
      <w:r w:rsidR="00C20E71">
        <w:t xml:space="preserve"> </w:t>
      </w:r>
      <w:r w:rsidRPr="003B4DF7">
        <w:t>Привлечение средств из областного и федерального бюджетов на укрепление жилищно-коммунальной сферы:</w:t>
      </w:r>
    </w:p>
    <w:p w:rsidR="00631D8C" w:rsidRPr="003B4DF7" w:rsidRDefault="00631D8C" w:rsidP="00CF5538">
      <w:pPr>
        <w:pStyle w:val="1f4"/>
        <w:spacing w:line="240" w:lineRule="auto"/>
        <w:ind w:firstLine="540"/>
        <w:jc w:val="both"/>
      </w:pPr>
      <w:r w:rsidRPr="003B4DF7">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631D8C" w:rsidRPr="003B4DF7" w:rsidRDefault="00631D8C" w:rsidP="00CF5538">
      <w:pPr>
        <w:pStyle w:val="1f4"/>
        <w:spacing w:line="240" w:lineRule="auto"/>
        <w:ind w:firstLine="540"/>
        <w:jc w:val="both"/>
      </w:pPr>
      <w:r w:rsidRPr="003B4DF7">
        <w:t>6.</w:t>
      </w:r>
      <w:r w:rsidR="00C20E71">
        <w:t xml:space="preserve"> </w:t>
      </w:r>
      <w:r w:rsidRPr="003B4DF7">
        <w:t>Освещение населенных пунктов поселения</w:t>
      </w:r>
      <w:r w:rsidR="00C20E71">
        <w:t xml:space="preserve"> </w:t>
      </w:r>
      <w:r w:rsidRPr="003B4DF7">
        <w:t>на</w:t>
      </w:r>
      <w:r w:rsidR="00C20E71">
        <w:t xml:space="preserve"> </w:t>
      </w:r>
      <w:r w:rsidRPr="003B4DF7">
        <w:t>должном</w:t>
      </w:r>
      <w:r w:rsidR="00C20E71">
        <w:t xml:space="preserve"> </w:t>
      </w:r>
      <w:r w:rsidRPr="003B4DF7">
        <w:t>уровне.</w:t>
      </w:r>
    </w:p>
    <w:p w:rsidR="00631D8C" w:rsidRPr="003B4DF7" w:rsidRDefault="00631D8C" w:rsidP="00CF5538">
      <w:pPr>
        <w:pStyle w:val="1f4"/>
        <w:spacing w:line="240" w:lineRule="auto"/>
        <w:ind w:firstLine="540"/>
        <w:jc w:val="both"/>
      </w:pPr>
      <w:r w:rsidRPr="003B4DF7">
        <w:t>8.</w:t>
      </w:r>
      <w:r w:rsidR="00C20E71">
        <w:t xml:space="preserve"> </w:t>
      </w:r>
      <w:r w:rsidRPr="003B4DF7">
        <w:t>Привлечение средств</w:t>
      </w:r>
      <w:r w:rsidR="00C20E71">
        <w:t xml:space="preserve"> </w:t>
      </w:r>
      <w:r w:rsidRPr="003B4DF7">
        <w:t xml:space="preserve">из областного и федерального бюджетов на строительство и ремонт дорог местного значения внутри </w:t>
      </w:r>
      <w:r w:rsidR="00587C53">
        <w:t xml:space="preserve">Подкаменского муниципального образования </w:t>
      </w:r>
      <w:r w:rsidRPr="003B4DF7">
        <w:t>.</w:t>
      </w:r>
    </w:p>
    <w:p w:rsidR="00631D8C" w:rsidRDefault="00631D8C" w:rsidP="00CF5538">
      <w:pPr>
        <w:pStyle w:val="1f4"/>
        <w:spacing w:line="240" w:lineRule="auto"/>
        <w:ind w:firstLine="540"/>
        <w:jc w:val="both"/>
      </w:pPr>
      <w:r w:rsidRPr="003B4DF7">
        <w:t>9.</w:t>
      </w:r>
      <w:r w:rsidR="00C20E71">
        <w:t xml:space="preserve"> </w:t>
      </w:r>
      <w:r w:rsidRPr="003B4DF7">
        <w:t>Привлечение средств из бюджетов различных уровней для благоустройства</w:t>
      </w:r>
      <w:r w:rsidR="00C20E71">
        <w:t xml:space="preserve"> </w:t>
      </w:r>
      <w:r w:rsidRPr="003B4DF7">
        <w:t>поселения.</w:t>
      </w:r>
    </w:p>
    <w:p w:rsidR="000B0AD9" w:rsidRPr="000B0AD9" w:rsidRDefault="000B0AD9" w:rsidP="00CF5538">
      <w:pPr>
        <w:pStyle w:val="1f4"/>
        <w:spacing w:line="240" w:lineRule="auto"/>
        <w:ind w:firstLine="540"/>
        <w:rPr>
          <w:bCs/>
          <w:color w:val="000000"/>
          <w:kern w:val="36"/>
          <w:sz w:val="28"/>
        </w:rPr>
      </w:pPr>
      <w:bookmarkStart w:id="32" w:name="_Toc132715995"/>
    </w:p>
    <w:p w:rsidR="00631D8C" w:rsidRPr="000B0AD9" w:rsidRDefault="00631D8C" w:rsidP="00CF5538">
      <w:pPr>
        <w:pStyle w:val="4"/>
        <w:spacing w:before="0" w:after="0"/>
        <w:ind w:left="0" w:firstLine="540"/>
      </w:pPr>
      <w:r w:rsidRPr="000B0AD9">
        <w:t>Система основных программных мероприятий по развитию</w:t>
      </w:r>
    </w:p>
    <w:p w:rsidR="00631D8C" w:rsidRPr="000B0AD9" w:rsidRDefault="00587C53" w:rsidP="00CF5538">
      <w:pPr>
        <w:pStyle w:val="1f4"/>
        <w:spacing w:line="240" w:lineRule="auto"/>
        <w:ind w:firstLine="540"/>
        <w:jc w:val="center"/>
        <w:rPr>
          <w:b/>
          <w:bCs/>
          <w:color w:val="000000"/>
          <w:kern w:val="36"/>
          <w:sz w:val="28"/>
        </w:rPr>
      </w:pPr>
      <w:r>
        <w:rPr>
          <w:b/>
          <w:bCs/>
          <w:color w:val="000000"/>
          <w:kern w:val="36"/>
          <w:sz w:val="28"/>
        </w:rPr>
        <w:t xml:space="preserve">Подкаменского муниципального образования </w:t>
      </w:r>
      <w:bookmarkEnd w:id="32"/>
    </w:p>
    <w:p w:rsidR="00631D8C" w:rsidRPr="003B4DF7" w:rsidRDefault="00631D8C" w:rsidP="00CF5538">
      <w:pPr>
        <w:pStyle w:val="1f4"/>
        <w:spacing w:line="240" w:lineRule="auto"/>
        <w:ind w:firstLine="540"/>
        <w:rPr>
          <w:color w:val="000000"/>
          <w:kern w:val="36"/>
        </w:rPr>
      </w:pPr>
    </w:p>
    <w:p w:rsidR="00631D8C" w:rsidRPr="003B4DF7" w:rsidRDefault="00C20E71" w:rsidP="00CF5538">
      <w:pPr>
        <w:pStyle w:val="1f4"/>
        <w:spacing w:line="240" w:lineRule="auto"/>
        <w:ind w:firstLine="540"/>
        <w:jc w:val="both"/>
      </w:pPr>
      <w:r>
        <w:t xml:space="preserve"> </w:t>
      </w:r>
      <w:r w:rsidR="00631D8C" w:rsidRPr="003B4DF7">
        <w:t>Задача формирования стратегии развития такого сложного образования, каковым является сельское поселение, не может быть конструктивно решена без</w:t>
      </w:r>
      <w:r>
        <w:t xml:space="preserve"> </w:t>
      </w:r>
      <w:r w:rsidR="00631D8C" w:rsidRPr="003B4DF7">
        <w:t>анализа, выявления</w:t>
      </w:r>
      <w:r>
        <w:t xml:space="preserve"> </w:t>
      </w:r>
      <w:r w:rsidR="00631D8C" w:rsidRPr="003B4DF7">
        <w:t>и адекватного описания его важнейших</w:t>
      </w:r>
      <w:r>
        <w:t xml:space="preserve"> </w:t>
      </w:r>
      <w:r w:rsidR="00631D8C" w:rsidRPr="003B4DF7">
        <w:t>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t xml:space="preserve"> </w:t>
      </w:r>
      <w:r w:rsidR="00631D8C" w:rsidRPr="003B4DF7">
        <w:t>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31D8C" w:rsidRPr="003B4DF7" w:rsidRDefault="00C20E71" w:rsidP="00CF5538">
      <w:pPr>
        <w:pStyle w:val="1f4"/>
        <w:spacing w:line="240" w:lineRule="auto"/>
        <w:ind w:firstLine="540"/>
        <w:jc w:val="both"/>
      </w:pPr>
      <w:r>
        <w:t xml:space="preserve"> </w:t>
      </w:r>
      <w:r w:rsidR="00631D8C" w:rsidRPr="003B4DF7">
        <w:t>Использование системного анализа для</w:t>
      </w:r>
      <w:r>
        <w:t xml:space="preserve"> </w:t>
      </w:r>
      <w:r w:rsidR="00631D8C" w:rsidRPr="003B4DF7">
        <w:t>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w:t>
      </w:r>
      <w:r>
        <w:t xml:space="preserve"> </w:t>
      </w:r>
      <w:r w:rsidR="00631D8C" w:rsidRPr="003B4DF7">
        <w:t>обеспечения условий функционирования и поддержания работоспособности основных элементов, составляющих основу сельского поселения.</w:t>
      </w:r>
    </w:p>
    <w:p w:rsidR="000B0AD9" w:rsidRDefault="00631D8C" w:rsidP="00CF5538">
      <w:pPr>
        <w:pStyle w:val="1f4"/>
        <w:spacing w:line="240" w:lineRule="auto"/>
        <w:ind w:firstLine="540"/>
        <w:jc w:val="both"/>
      </w:pPr>
      <w:r w:rsidRPr="003B4DF7">
        <w:t xml:space="preserve">Мероприятия Программы социального развития </w:t>
      </w:r>
      <w:r w:rsidR="00587C53">
        <w:t xml:space="preserve">Подкаменского муниципального образования </w:t>
      </w:r>
      <w:r w:rsidRPr="003B4DF7">
        <w:t xml:space="preserve"> включают как планируемые к реализации инвестиционные проекты, так и совокупность различных</w:t>
      </w:r>
      <w:r w:rsidR="00C20E71">
        <w:t xml:space="preserve"> </w:t>
      </w:r>
      <w:r w:rsidRPr="003B4DF7">
        <w:t>организационных мероприятий, сгруппированных по указанным выше системным признакам. Перечень</w:t>
      </w:r>
      <w:r w:rsidR="00C20E71">
        <w:t xml:space="preserve"> </w:t>
      </w:r>
      <w:r w:rsidRPr="003B4DF7">
        <w:t xml:space="preserve">основных программных мероприятий на период </w:t>
      </w:r>
      <w:r w:rsidRPr="003B4DF7">
        <w:lastRenderedPageBreak/>
        <w:t>2017-2026 г., ответственных исполнителей</w:t>
      </w:r>
      <w:r w:rsidR="00C20E71">
        <w:t xml:space="preserve"> </w:t>
      </w:r>
      <w:r w:rsidRPr="003B4DF7">
        <w:t>и ожидаемых результатов от их реализации с указанием необходимых объемов и потенциальных источников финансирования, приведены ниже.</w:t>
      </w:r>
    </w:p>
    <w:p w:rsidR="00BD1FE8" w:rsidRDefault="00BD1FE8" w:rsidP="00CF5538">
      <w:pPr>
        <w:ind w:firstLine="540"/>
        <w:jc w:val="both"/>
        <w:rPr>
          <w:rFonts w:ascii="Times New Roman" w:eastAsia="Times New Roman" w:hAnsi="Times New Roman" w:cs="Times New Roman"/>
          <w:sz w:val="24"/>
          <w:szCs w:val="24"/>
        </w:rPr>
      </w:pPr>
    </w:p>
    <w:p w:rsidR="007870DF" w:rsidRPr="00C20E71" w:rsidRDefault="007870DF" w:rsidP="00CF5538">
      <w:pPr>
        <w:ind w:firstLine="540"/>
        <w:rPr>
          <w:rFonts w:ascii="Times New Roman" w:eastAsia="Times New Roman" w:hAnsi="Times New Roman" w:cs="Times New Roman"/>
          <w:b/>
          <w:i/>
          <w:sz w:val="24"/>
          <w:szCs w:val="24"/>
        </w:rPr>
      </w:pPr>
    </w:p>
    <w:p w:rsidR="00D7353B" w:rsidRDefault="00D7353B" w:rsidP="00CF5538">
      <w:pPr>
        <w:pStyle w:val="4"/>
        <w:spacing w:before="0" w:after="0"/>
        <w:ind w:left="0" w:firstLine="540"/>
        <w:rPr>
          <w:lang w:val="ru-RU"/>
        </w:rPr>
      </w:pPr>
      <w:bookmarkStart w:id="33" w:name="page64"/>
      <w:bookmarkEnd w:id="33"/>
      <w:r w:rsidRPr="00C20E71">
        <w:t>Оценка эффективности мероприятий Программы</w:t>
      </w:r>
    </w:p>
    <w:p w:rsidR="00587C53" w:rsidRPr="00587C53" w:rsidRDefault="00587C53" w:rsidP="00CF5538">
      <w:pPr>
        <w:pStyle w:val="a5"/>
        <w:spacing w:before="0" w:after="0"/>
        <w:ind w:firstLine="540"/>
        <w:rPr>
          <w:lang w:val="ru-RU"/>
        </w:rPr>
      </w:pPr>
    </w:p>
    <w:p w:rsidR="00D7353B" w:rsidRPr="003B4DF7" w:rsidRDefault="00D7353B" w:rsidP="00CF5538">
      <w:pPr>
        <w:pStyle w:val="1f4"/>
        <w:spacing w:line="240" w:lineRule="auto"/>
        <w:ind w:firstLine="540"/>
        <w:jc w:val="both"/>
      </w:pPr>
      <w:r w:rsidRPr="003B4DF7">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C20E71">
        <w:t xml:space="preserve"> </w:t>
      </w:r>
      <w:r w:rsidRPr="003B4DF7">
        <w:t>позволит достичь следующих показателей социального развития</w:t>
      </w:r>
      <w:r w:rsidR="00C20E71">
        <w:t xml:space="preserve"> </w:t>
      </w:r>
      <w:r w:rsidR="00587C53">
        <w:t xml:space="preserve">Подкаменского муниципального образования </w:t>
      </w:r>
      <w:r w:rsidRPr="003B4DF7">
        <w:t xml:space="preserve"> в </w:t>
      </w:r>
      <w:r w:rsidR="00070863">
        <w:t>2018-2028 г</w:t>
      </w:r>
      <w:r w:rsidRPr="003B4DF7">
        <w:t>.</w:t>
      </w:r>
    </w:p>
    <w:p w:rsidR="00D7353B" w:rsidRDefault="00D7353B" w:rsidP="00CF5538">
      <w:pPr>
        <w:pStyle w:val="1f4"/>
        <w:spacing w:line="240" w:lineRule="auto"/>
        <w:ind w:firstLine="540"/>
        <w:jc w:val="both"/>
      </w:pPr>
      <w:r w:rsidRPr="003B4DF7">
        <w:t>За счет активизации предпринимательской деятельности.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w:t>
      </w:r>
      <w:r w:rsidR="00C20E71">
        <w:t xml:space="preserve"> </w:t>
      </w:r>
      <w:r w:rsidRPr="003B4DF7">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w:t>
      </w:r>
      <w:r w:rsidR="00C20E71">
        <w:t xml:space="preserve"> </w:t>
      </w:r>
      <w:r w:rsidRPr="003B4DF7">
        <w:t>мониторинг по основным целевым показателям социально-экономического развития территории.</w:t>
      </w:r>
    </w:p>
    <w:p w:rsidR="00C20E71" w:rsidRPr="003B4DF7" w:rsidRDefault="00C20E71" w:rsidP="00CF5538">
      <w:pPr>
        <w:pStyle w:val="1f4"/>
        <w:spacing w:line="240" w:lineRule="auto"/>
        <w:ind w:firstLine="540"/>
      </w:pPr>
    </w:p>
    <w:p w:rsidR="00D7353B" w:rsidRPr="008156CC" w:rsidRDefault="00D7353B" w:rsidP="00CF5538">
      <w:pPr>
        <w:pStyle w:val="1f4"/>
        <w:spacing w:line="240" w:lineRule="auto"/>
        <w:ind w:firstLine="540"/>
        <w:jc w:val="center"/>
        <w:rPr>
          <w:b/>
        </w:rPr>
      </w:pPr>
      <w:r w:rsidRPr="008156CC">
        <w:rPr>
          <w:b/>
        </w:rPr>
        <w:t>Целевые индикаторы эффективности исполнения программы</w:t>
      </w:r>
    </w:p>
    <w:p w:rsidR="00D7353B" w:rsidRPr="003B4DF7" w:rsidRDefault="00D7353B" w:rsidP="00CF5538">
      <w:pPr>
        <w:pStyle w:val="1f4"/>
        <w:spacing w:line="240" w:lineRule="auto"/>
        <w:ind w:firstLine="540"/>
      </w:pPr>
      <w:r w:rsidRPr="003B4DF7">
        <w:t>:</w:t>
      </w:r>
    </w:p>
    <w:tbl>
      <w:tblPr>
        <w:tblW w:w="51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100"/>
        <w:gridCol w:w="880"/>
        <w:gridCol w:w="1019"/>
        <w:gridCol w:w="579"/>
        <w:gridCol w:w="577"/>
        <w:gridCol w:w="579"/>
        <w:gridCol w:w="579"/>
        <w:gridCol w:w="577"/>
        <w:gridCol w:w="730"/>
        <w:gridCol w:w="728"/>
        <w:gridCol w:w="567"/>
      </w:tblGrid>
      <w:tr w:rsidR="008156CC" w:rsidRPr="00D508F7" w:rsidTr="00F04C03">
        <w:trPr>
          <w:trHeight w:val="326"/>
        </w:trPr>
        <w:tc>
          <w:tcPr>
            <w:tcW w:w="1563" w:type="pct"/>
            <w:vMerge w:val="restart"/>
            <w:hideMark/>
          </w:tcPr>
          <w:p w:rsidR="00D7353B" w:rsidRPr="00F721CD" w:rsidRDefault="00D7353B" w:rsidP="00CF5538">
            <w:pPr>
              <w:pStyle w:val="1f4"/>
              <w:spacing w:line="240" w:lineRule="auto"/>
              <w:ind w:firstLine="0"/>
              <w:jc w:val="center"/>
            </w:pPr>
            <w:r w:rsidRPr="00F721CD">
              <w:t>Целевой индикатор</w:t>
            </w:r>
          </w:p>
        </w:tc>
        <w:tc>
          <w:tcPr>
            <w:tcW w:w="444" w:type="pct"/>
            <w:vMerge w:val="restart"/>
            <w:textDirection w:val="tbRl"/>
            <w:hideMark/>
          </w:tcPr>
          <w:p w:rsidR="00CF5538" w:rsidRDefault="00D7353B" w:rsidP="00CF5538">
            <w:pPr>
              <w:pStyle w:val="1f4"/>
              <w:spacing w:line="240" w:lineRule="auto"/>
              <w:ind w:firstLine="0"/>
              <w:jc w:val="center"/>
            </w:pPr>
            <w:r w:rsidRPr="00F721CD">
              <w:t>Единица</w:t>
            </w:r>
          </w:p>
          <w:p w:rsidR="00D7353B" w:rsidRPr="00F721CD" w:rsidRDefault="00D7353B" w:rsidP="00CF5538">
            <w:pPr>
              <w:pStyle w:val="1f4"/>
              <w:spacing w:line="240" w:lineRule="auto"/>
              <w:ind w:firstLine="0"/>
              <w:jc w:val="center"/>
            </w:pPr>
            <w:r w:rsidRPr="00F721CD">
              <w:t xml:space="preserve"> измерения</w:t>
            </w:r>
          </w:p>
        </w:tc>
        <w:tc>
          <w:tcPr>
            <w:tcW w:w="2993" w:type="pct"/>
            <w:gridSpan w:val="9"/>
            <w:hideMark/>
          </w:tcPr>
          <w:p w:rsidR="00D7353B" w:rsidRPr="00F721CD" w:rsidRDefault="00D7353B" w:rsidP="00CF5538">
            <w:pPr>
              <w:pStyle w:val="1f4"/>
              <w:spacing w:line="240" w:lineRule="auto"/>
              <w:ind w:firstLine="0"/>
              <w:jc w:val="center"/>
            </w:pPr>
            <w:r w:rsidRPr="00F721CD">
              <w:t>Значение индикатора</w:t>
            </w:r>
          </w:p>
        </w:tc>
      </w:tr>
      <w:tr w:rsidR="00F04C03" w:rsidRPr="00D508F7" w:rsidTr="00F04C03">
        <w:trPr>
          <w:trHeight w:val="326"/>
        </w:trPr>
        <w:tc>
          <w:tcPr>
            <w:tcW w:w="1563" w:type="pct"/>
            <w:vMerge/>
            <w:hideMark/>
          </w:tcPr>
          <w:p w:rsidR="00D7353B" w:rsidRPr="00F721CD" w:rsidRDefault="00D7353B" w:rsidP="00CF5538">
            <w:pPr>
              <w:pStyle w:val="1f4"/>
              <w:spacing w:line="240" w:lineRule="auto"/>
              <w:ind w:firstLine="0"/>
              <w:jc w:val="center"/>
            </w:pPr>
          </w:p>
        </w:tc>
        <w:tc>
          <w:tcPr>
            <w:tcW w:w="444" w:type="pct"/>
            <w:vMerge/>
            <w:hideMark/>
          </w:tcPr>
          <w:p w:rsidR="00D7353B" w:rsidRPr="00F721CD" w:rsidRDefault="00D7353B" w:rsidP="00CF5538">
            <w:pPr>
              <w:pStyle w:val="1f4"/>
              <w:spacing w:line="240" w:lineRule="auto"/>
              <w:ind w:firstLine="0"/>
              <w:jc w:val="center"/>
            </w:pPr>
          </w:p>
        </w:tc>
        <w:tc>
          <w:tcPr>
            <w:tcW w:w="514" w:type="pct"/>
            <w:vMerge w:val="restart"/>
            <w:hideMark/>
          </w:tcPr>
          <w:p w:rsidR="00D7353B" w:rsidRPr="00F721CD" w:rsidRDefault="00D7353B" w:rsidP="00CF5538">
            <w:pPr>
              <w:pStyle w:val="1f4"/>
              <w:spacing w:line="240" w:lineRule="auto"/>
              <w:ind w:firstLine="0"/>
              <w:jc w:val="center"/>
            </w:pPr>
            <w:r w:rsidRPr="00F721CD">
              <w:t>201</w:t>
            </w:r>
            <w:r w:rsidR="00070863" w:rsidRPr="00F721CD">
              <w:t>8-2028</w:t>
            </w:r>
            <w:r w:rsidRPr="00F721CD">
              <w:t xml:space="preserve"> годы, всего</w:t>
            </w:r>
          </w:p>
        </w:tc>
        <w:tc>
          <w:tcPr>
            <w:tcW w:w="2479" w:type="pct"/>
            <w:gridSpan w:val="8"/>
            <w:hideMark/>
          </w:tcPr>
          <w:p w:rsidR="00D7353B" w:rsidRPr="00F721CD" w:rsidRDefault="00D7353B" w:rsidP="00CF5538">
            <w:pPr>
              <w:pStyle w:val="1f4"/>
              <w:spacing w:line="240" w:lineRule="auto"/>
              <w:ind w:firstLine="0"/>
              <w:jc w:val="center"/>
            </w:pPr>
            <w:r w:rsidRPr="00F721CD">
              <w:t>в том числе по годам:</w:t>
            </w:r>
          </w:p>
        </w:tc>
      </w:tr>
      <w:tr w:rsidR="00CF5538" w:rsidRPr="00D508F7" w:rsidTr="00F04C03">
        <w:trPr>
          <w:trHeight w:val="1417"/>
        </w:trPr>
        <w:tc>
          <w:tcPr>
            <w:tcW w:w="1563" w:type="pct"/>
            <w:vMerge/>
            <w:hideMark/>
          </w:tcPr>
          <w:p w:rsidR="00D7353B" w:rsidRPr="00F721CD" w:rsidRDefault="00D7353B" w:rsidP="00CF5538">
            <w:pPr>
              <w:pStyle w:val="1f4"/>
              <w:spacing w:line="240" w:lineRule="auto"/>
              <w:ind w:firstLine="0"/>
              <w:jc w:val="center"/>
            </w:pPr>
          </w:p>
        </w:tc>
        <w:tc>
          <w:tcPr>
            <w:tcW w:w="444" w:type="pct"/>
            <w:vMerge/>
            <w:hideMark/>
          </w:tcPr>
          <w:p w:rsidR="00D7353B" w:rsidRPr="00F721CD" w:rsidRDefault="00D7353B" w:rsidP="00CF5538">
            <w:pPr>
              <w:pStyle w:val="1f4"/>
              <w:spacing w:line="240" w:lineRule="auto"/>
              <w:ind w:firstLine="0"/>
              <w:jc w:val="center"/>
            </w:pPr>
          </w:p>
        </w:tc>
        <w:tc>
          <w:tcPr>
            <w:tcW w:w="514" w:type="pct"/>
            <w:vMerge/>
            <w:hideMark/>
          </w:tcPr>
          <w:p w:rsidR="00D7353B" w:rsidRPr="00F721CD" w:rsidRDefault="00D7353B" w:rsidP="00CF5538">
            <w:pPr>
              <w:pStyle w:val="1f4"/>
              <w:spacing w:line="240" w:lineRule="auto"/>
              <w:ind w:firstLine="0"/>
              <w:jc w:val="center"/>
            </w:pPr>
          </w:p>
        </w:tc>
        <w:tc>
          <w:tcPr>
            <w:tcW w:w="292" w:type="pct"/>
            <w:textDirection w:val="tbRl"/>
            <w:vAlign w:val="center"/>
            <w:hideMark/>
          </w:tcPr>
          <w:p w:rsidR="00D7353B" w:rsidRPr="00F721CD" w:rsidRDefault="00070863" w:rsidP="00CF5538">
            <w:pPr>
              <w:pStyle w:val="1f4"/>
              <w:spacing w:line="240" w:lineRule="auto"/>
              <w:ind w:firstLine="0"/>
              <w:jc w:val="center"/>
            </w:pPr>
            <w:r w:rsidRPr="00F721CD">
              <w:t>2018</w:t>
            </w:r>
            <w:r w:rsidR="00D7353B" w:rsidRPr="00F721CD">
              <w:t>г.</w:t>
            </w:r>
          </w:p>
        </w:tc>
        <w:tc>
          <w:tcPr>
            <w:tcW w:w="291" w:type="pct"/>
            <w:textDirection w:val="tbRl"/>
            <w:vAlign w:val="center"/>
            <w:hideMark/>
          </w:tcPr>
          <w:p w:rsidR="00D7353B" w:rsidRPr="00F721CD" w:rsidRDefault="00070863" w:rsidP="00CF5538">
            <w:pPr>
              <w:pStyle w:val="1f4"/>
              <w:spacing w:line="240" w:lineRule="auto"/>
              <w:ind w:firstLine="0"/>
              <w:jc w:val="center"/>
            </w:pPr>
            <w:r w:rsidRPr="00F721CD">
              <w:t>2019</w:t>
            </w:r>
            <w:r w:rsidR="00D7353B" w:rsidRPr="00F721CD">
              <w:t>г.</w:t>
            </w:r>
          </w:p>
        </w:tc>
        <w:tc>
          <w:tcPr>
            <w:tcW w:w="292" w:type="pct"/>
            <w:textDirection w:val="tbRl"/>
            <w:vAlign w:val="center"/>
            <w:hideMark/>
          </w:tcPr>
          <w:p w:rsidR="00D7353B" w:rsidRPr="00F721CD" w:rsidRDefault="00D7353B" w:rsidP="00CF5538">
            <w:pPr>
              <w:pStyle w:val="1f4"/>
              <w:spacing w:line="240" w:lineRule="auto"/>
              <w:ind w:firstLine="0"/>
              <w:jc w:val="center"/>
            </w:pPr>
            <w:r w:rsidRPr="00F721CD">
              <w:t>20</w:t>
            </w:r>
            <w:r w:rsidR="00070863" w:rsidRPr="00F721CD">
              <w:t>20</w:t>
            </w:r>
            <w:r w:rsidRPr="00F721CD">
              <w:t>г.</w:t>
            </w:r>
          </w:p>
        </w:tc>
        <w:tc>
          <w:tcPr>
            <w:tcW w:w="292" w:type="pct"/>
            <w:textDirection w:val="tbRl"/>
            <w:vAlign w:val="center"/>
            <w:hideMark/>
          </w:tcPr>
          <w:p w:rsidR="00D7353B" w:rsidRPr="00F721CD" w:rsidRDefault="00070863" w:rsidP="00CF5538">
            <w:pPr>
              <w:pStyle w:val="1f4"/>
              <w:spacing w:line="240" w:lineRule="auto"/>
              <w:ind w:firstLine="0"/>
              <w:jc w:val="center"/>
            </w:pPr>
            <w:r w:rsidRPr="00F721CD">
              <w:t>2021</w:t>
            </w:r>
            <w:r w:rsidR="00D7353B" w:rsidRPr="00F721CD">
              <w:t>г.</w:t>
            </w:r>
          </w:p>
        </w:tc>
        <w:tc>
          <w:tcPr>
            <w:tcW w:w="291" w:type="pct"/>
            <w:textDirection w:val="tbRl"/>
            <w:vAlign w:val="center"/>
            <w:hideMark/>
          </w:tcPr>
          <w:p w:rsidR="00D7353B" w:rsidRPr="00F721CD" w:rsidRDefault="00070863" w:rsidP="00CF5538">
            <w:pPr>
              <w:pStyle w:val="1f4"/>
              <w:spacing w:line="240" w:lineRule="auto"/>
              <w:ind w:firstLine="0"/>
              <w:jc w:val="center"/>
            </w:pPr>
            <w:r w:rsidRPr="00F721CD">
              <w:t>2022</w:t>
            </w:r>
            <w:r w:rsidR="00D7353B" w:rsidRPr="00F721CD">
              <w:t xml:space="preserve"> г.</w:t>
            </w:r>
          </w:p>
        </w:tc>
        <w:tc>
          <w:tcPr>
            <w:tcW w:w="368" w:type="pct"/>
            <w:textDirection w:val="tbRl"/>
            <w:vAlign w:val="center"/>
            <w:hideMark/>
          </w:tcPr>
          <w:p w:rsidR="00D7353B" w:rsidRPr="00F721CD" w:rsidRDefault="00070863" w:rsidP="00CF5538">
            <w:pPr>
              <w:pStyle w:val="1f4"/>
              <w:spacing w:line="240" w:lineRule="auto"/>
              <w:ind w:firstLine="0"/>
              <w:jc w:val="center"/>
            </w:pPr>
            <w:r w:rsidRPr="00F721CD">
              <w:t>2023</w:t>
            </w:r>
            <w:r w:rsidR="00D7353B" w:rsidRPr="00F721CD">
              <w:t>г.</w:t>
            </w:r>
          </w:p>
        </w:tc>
        <w:tc>
          <w:tcPr>
            <w:tcW w:w="367" w:type="pct"/>
            <w:textDirection w:val="tbRl"/>
            <w:vAlign w:val="center"/>
            <w:hideMark/>
          </w:tcPr>
          <w:p w:rsidR="00D7353B" w:rsidRPr="00F721CD" w:rsidRDefault="00070863" w:rsidP="00CF5538">
            <w:pPr>
              <w:pStyle w:val="1f4"/>
              <w:spacing w:line="240" w:lineRule="auto"/>
              <w:ind w:firstLine="0"/>
              <w:jc w:val="center"/>
            </w:pPr>
            <w:r w:rsidRPr="00F721CD">
              <w:t>2024</w:t>
            </w:r>
            <w:r w:rsidR="00D7353B" w:rsidRPr="00F721CD">
              <w:t>г.</w:t>
            </w:r>
          </w:p>
        </w:tc>
        <w:tc>
          <w:tcPr>
            <w:tcW w:w="286" w:type="pct"/>
            <w:textDirection w:val="tbRl"/>
            <w:vAlign w:val="center"/>
          </w:tcPr>
          <w:p w:rsidR="00D7353B" w:rsidRPr="00F721CD" w:rsidRDefault="00070863" w:rsidP="00CF5538">
            <w:pPr>
              <w:pStyle w:val="1f4"/>
              <w:spacing w:line="240" w:lineRule="auto"/>
              <w:ind w:firstLine="0"/>
              <w:jc w:val="center"/>
            </w:pPr>
            <w:r w:rsidRPr="00F721CD">
              <w:t>2025-2028</w:t>
            </w:r>
            <w:r w:rsidR="00D7353B" w:rsidRPr="00F721CD">
              <w:t>г.</w:t>
            </w:r>
          </w:p>
        </w:tc>
      </w:tr>
      <w:tr w:rsidR="00CF5538" w:rsidRPr="00D508F7" w:rsidTr="00F04C03">
        <w:trPr>
          <w:trHeight w:val="334"/>
        </w:trPr>
        <w:tc>
          <w:tcPr>
            <w:tcW w:w="1563" w:type="pct"/>
            <w:vAlign w:val="center"/>
            <w:hideMark/>
          </w:tcPr>
          <w:p w:rsidR="00D7353B" w:rsidRPr="00F721CD" w:rsidRDefault="00D7353B" w:rsidP="00CF5538">
            <w:pPr>
              <w:pStyle w:val="1f4"/>
              <w:spacing w:line="240" w:lineRule="auto"/>
              <w:ind w:firstLine="0"/>
              <w:jc w:val="center"/>
            </w:pPr>
            <w:r w:rsidRPr="00F721CD">
              <w:t>1</w:t>
            </w:r>
          </w:p>
        </w:tc>
        <w:tc>
          <w:tcPr>
            <w:tcW w:w="444" w:type="pct"/>
            <w:vAlign w:val="center"/>
            <w:hideMark/>
          </w:tcPr>
          <w:p w:rsidR="00D7353B" w:rsidRPr="00F721CD" w:rsidRDefault="00D7353B" w:rsidP="00CF5538">
            <w:pPr>
              <w:pStyle w:val="1f4"/>
              <w:spacing w:line="240" w:lineRule="auto"/>
              <w:ind w:firstLine="0"/>
              <w:jc w:val="center"/>
            </w:pPr>
            <w:r w:rsidRPr="00F721CD">
              <w:t>2</w:t>
            </w:r>
          </w:p>
        </w:tc>
        <w:tc>
          <w:tcPr>
            <w:tcW w:w="514" w:type="pct"/>
            <w:vAlign w:val="center"/>
            <w:hideMark/>
          </w:tcPr>
          <w:p w:rsidR="00D7353B" w:rsidRPr="00F721CD" w:rsidRDefault="00D7353B" w:rsidP="00CF5538">
            <w:pPr>
              <w:pStyle w:val="1f4"/>
              <w:spacing w:line="240" w:lineRule="auto"/>
              <w:ind w:firstLine="0"/>
              <w:jc w:val="center"/>
            </w:pPr>
            <w:r w:rsidRPr="00F721CD">
              <w:t>3</w:t>
            </w:r>
          </w:p>
        </w:tc>
        <w:tc>
          <w:tcPr>
            <w:tcW w:w="292" w:type="pct"/>
            <w:vAlign w:val="center"/>
            <w:hideMark/>
          </w:tcPr>
          <w:p w:rsidR="00D7353B" w:rsidRPr="00F721CD" w:rsidRDefault="00C20E71" w:rsidP="00CF5538">
            <w:pPr>
              <w:pStyle w:val="1f4"/>
              <w:spacing w:line="240" w:lineRule="auto"/>
              <w:ind w:firstLine="0"/>
              <w:jc w:val="center"/>
            </w:pPr>
            <w:r w:rsidRPr="00F721CD">
              <w:t>4</w:t>
            </w:r>
          </w:p>
        </w:tc>
        <w:tc>
          <w:tcPr>
            <w:tcW w:w="291" w:type="pct"/>
            <w:vAlign w:val="center"/>
            <w:hideMark/>
          </w:tcPr>
          <w:p w:rsidR="00D7353B" w:rsidRPr="00F721CD" w:rsidRDefault="00D7353B" w:rsidP="00CF5538">
            <w:pPr>
              <w:pStyle w:val="1f4"/>
              <w:spacing w:line="240" w:lineRule="auto"/>
              <w:ind w:firstLine="0"/>
              <w:jc w:val="center"/>
            </w:pPr>
            <w:r w:rsidRPr="00F721CD">
              <w:t>5</w:t>
            </w:r>
          </w:p>
        </w:tc>
        <w:tc>
          <w:tcPr>
            <w:tcW w:w="292" w:type="pct"/>
            <w:vAlign w:val="center"/>
            <w:hideMark/>
          </w:tcPr>
          <w:p w:rsidR="00D7353B" w:rsidRPr="00F721CD" w:rsidRDefault="00D7353B" w:rsidP="00CF5538">
            <w:pPr>
              <w:pStyle w:val="1f4"/>
              <w:spacing w:line="240" w:lineRule="auto"/>
              <w:ind w:firstLine="0"/>
              <w:jc w:val="center"/>
            </w:pPr>
            <w:r w:rsidRPr="00F721CD">
              <w:t>6</w:t>
            </w:r>
          </w:p>
        </w:tc>
        <w:tc>
          <w:tcPr>
            <w:tcW w:w="292" w:type="pct"/>
            <w:vAlign w:val="center"/>
            <w:hideMark/>
          </w:tcPr>
          <w:p w:rsidR="00D7353B" w:rsidRPr="00F721CD" w:rsidRDefault="00D7353B" w:rsidP="00CF5538">
            <w:pPr>
              <w:pStyle w:val="1f4"/>
              <w:spacing w:line="240" w:lineRule="auto"/>
              <w:ind w:firstLine="0"/>
              <w:jc w:val="center"/>
            </w:pPr>
            <w:r w:rsidRPr="00F721CD">
              <w:t>7</w:t>
            </w:r>
          </w:p>
        </w:tc>
        <w:tc>
          <w:tcPr>
            <w:tcW w:w="291" w:type="pct"/>
            <w:vAlign w:val="center"/>
            <w:hideMark/>
          </w:tcPr>
          <w:p w:rsidR="00D7353B" w:rsidRPr="00F721CD" w:rsidRDefault="00D7353B" w:rsidP="00CF5538">
            <w:pPr>
              <w:pStyle w:val="1f4"/>
              <w:spacing w:line="240" w:lineRule="auto"/>
              <w:ind w:firstLine="0"/>
              <w:jc w:val="center"/>
            </w:pPr>
            <w:r w:rsidRPr="00F721CD">
              <w:t>8</w:t>
            </w:r>
          </w:p>
        </w:tc>
        <w:tc>
          <w:tcPr>
            <w:tcW w:w="368" w:type="pct"/>
            <w:vAlign w:val="center"/>
            <w:hideMark/>
          </w:tcPr>
          <w:p w:rsidR="00D7353B" w:rsidRPr="00F721CD" w:rsidRDefault="00D7353B" w:rsidP="00CF5538">
            <w:pPr>
              <w:pStyle w:val="1f4"/>
              <w:spacing w:line="240" w:lineRule="auto"/>
              <w:ind w:firstLine="0"/>
              <w:jc w:val="center"/>
            </w:pPr>
            <w:r w:rsidRPr="00F721CD">
              <w:t>9</w:t>
            </w:r>
          </w:p>
        </w:tc>
        <w:tc>
          <w:tcPr>
            <w:tcW w:w="367" w:type="pct"/>
            <w:vAlign w:val="center"/>
            <w:hideMark/>
          </w:tcPr>
          <w:p w:rsidR="00D7353B" w:rsidRPr="00F721CD" w:rsidRDefault="00D7353B" w:rsidP="00CF5538">
            <w:pPr>
              <w:pStyle w:val="1f4"/>
              <w:spacing w:line="240" w:lineRule="auto"/>
              <w:ind w:firstLine="0"/>
              <w:jc w:val="center"/>
            </w:pPr>
            <w:r w:rsidRPr="00F721CD">
              <w:t>1</w:t>
            </w:r>
            <w:r w:rsidR="00C20E71" w:rsidRPr="00F721CD">
              <w:t>0</w:t>
            </w:r>
          </w:p>
        </w:tc>
        <w:tc>
          <w:tcPr>
            <w:tcW w:w="286" w:type="pct"/>
            <w:vAlign w:val="center"/>
          </w:tcPr>
          <w:p w:rsidR="00C20E71" w:rsidRPr="00F721CD" w:rsidRDefault="00C20E71" w:rsidP="00CF5538">
            <w:pPr>
              <w:pStyle w:val="1f4"/>
              <w:spacing w:line="240" w:lineRule="auto"/>
              <w:ind w:firstLine="0"/>
              <w:jc w:val="center"/>
            </w:pPr>
          </w:p>
          <w:p w:rsidR="00D7353B" w:rsidRPr="00F721CD" w:rsidRDefault="00C20E71" w:rsidP="00CF5538">
            <w:pPr>
              <w:jc w:val="center"/>
              <w:rPr>
                <w:rFonts w:ascii="Times New Roman" w:eastAsia="Times New Roman" w:hAnsi="Times New Roman" w:cs="Times New Roman"/>
                <w:sz w:val="24"/>
                <w:szCs w:val="24"/>
              </w:rPr>
            </w:pPr>
            <w:r w:rsidRPr="00F721CD">
              <w:rPr>
                <w:rFonts w:ascii="Times New Roman" w:eastAsia="Times New Roman" w:hAnsi="Times New Roman" w:cs="Times New Roman"/>
                <w:sz w:val="24"/>
                <w:szCs w:val="24"/>
              </w:rPr>
              <w:t>11</w:t>
            </w:r>
          </w:p>
        </w:tc>
      </w:tr>
      <w:tr w:rsidR="00CF5538" w:rsidRPr="00D508F7" w:rsidTr="00F04C03">
        <w:trPr>
          <w:trHeight w:val="1134"/>
        </w:trPr>
        <w:tc>
          <w:tcPr>
            <w:tcW w:w="1563" w:type="pct"/>
            <w:hideMark/>
          </w:tcPr>
          <w:p w:rsidR="00D7353B" w:rsidRPr="00F721CD" w:rsidRDefault="00D7353B" w:rsidP="00CF5538">
            <w:pPr>
              <w:pStyle w:val="1f4"/>
              <w:spacing w:line="240" w:lineRule="auto"/>
              <w:ind w:hanging="108"/>
              <w:jc w:val="center"/>
            </w:pPr>
            <w:r w:rsidRPr="00F721CD">
              <w:t xml:space="preserve">- привлечение населения </w:t>
            </w:r>
            <w:r w:rsidR="00587C53" w:rsidRPr="00F721CD">
              <w:t xml:space="preserve">Подкаменского муниципального образования </w:t>
            </w:r>
            <w:r w:rsidR="00C20E71" w:rsidRPr="00F721CD">
              <w:t xml:space="preserve"> </w:t>
            </w:r>
            <w:r w:rsidRPr="00F721CD">
              <w:t>для развития физкультуры и спорта</w:t>
            </w:r>
          </w:p>
        </w:tc>
        <w:tc>
          <w:tcPr>
            <w:tcW w:w="444" w:type="pct"/>
            <w:vAlign w:val="center"/>
            <w:hideMark/>
          </w:tcPr>
          <w:p w:rsidR="00D7353B" w:rsidRPr="00F721CD" w:rsidRDefault="00D7353B" w:rsidP="00CF5538">
            <w:pPr>
              <w:pStyle w:val="1f4"/>
              <w:spacing w:line="240" w:lineRule="auto"/>
              <w:ind w:hanging="108"/>
              <w:jc w:val="center"/>
            </w:pPr>
            <w:r w:rsidRPr="00F721CD">
              <w:t>Чел.</w:t>
            </w:r>
          </w:p>
        </w:tc>
        <w:tc>
          <w:tcPr>
            <w:tcW w:w="514" w:type="pct"/>
            <w:vAlign w:val="center"/>
            <w:hideMark/>
          </w:tcPr>
          <w:p w:rsidR="00D7353B" w:rsidRPr="00F721CD" w:rsidRDefault="00070863" w:rsidP="00CF5538">
            <w:pPr>
              <w:pStyle w:val="1f4"/>
              <w:spacing w:line="240" w:lineRule="auto"/>
              <w:ind w:hanging="108"/>
              <w:jc w:val="center"/>
            </w:pPr>
            <w:r w:rsidRPr="00F721CD">
              <w:t>8</w:t>
            </w:r>
            <w:r w:rsidR="00D7353B" w:rsidRPr="00F721CD">
              <w:t>75</w:t>
            </w:r>
          </w:p>
        </w:tc>
        <w:tc>
          <w:tcPr>
            <w:tcW w:w="292" w:type="pct"/>
            <w:vAlign w:val="center"/>
            <w:hideMark/>
          </w:tcPr>
          <w:p w:rsidR="00D7353B" w:rsidRPr="00F721CD" w:rsidRDefault="00D7353B" w:rsidP="00CF5538">
            <w:pPr>
              <w:pStyle w:val="1f4"/>
              <w:spacing w:line="240" w:lineRule="auto"/>
              <w:ind w:hanging="108"/>
              <w:jc w:val="center"/>
            </w:pPr>
            <w:r w:rsidRPr="00F721CD">
              <w:t>50</w:t>
            </w:r>
          </w:p>
        </w:tc>
        <w:tc>
          <w:tcPr>
            <w:tcW w:w="291" w:type="pct"/>
            <w:vAlign w:val="center"/>
            <w:hideMark/>
          </w:tcPr>
          <w:p w:rsidR="00D7353B" w:rsidRPr="00F721CD" w:rsidRDefault="00D7353B" w:rsidP="00CF5538">
            <w:pPr>
              <w:pStyle w:val="1f4"/>
              <w:spacing w:line="240" w:lineRule="auto"/>
              <w:ind w:hanging="108"/>
              <w:jc w:val="center"/>
            </w:pPr>
            <w:r w:rsidRPr="00F721CD">
              <w:t>70</w:t>
            </w:r>
          </w:p>
        </w:tc>
        <w:tc>
          <w:tcPr>
            <w:tcW w:w="292" w:type="pct"/>
            <w:vAlign w:val="center"/>
          </w:tcPr>
          <w:p w:rsidR="00D7353B" w:rsidRPr="00F721CD" w:rsidRDefault="00D7353B" w:rsidP="00CF5538">
            <w:pPr>
              <w:pStyle w:val="1f4"/>
              <w:spacing w:line="240" w:lineRule="auto"/>
              <w:ind w:hanging="108"/>
              <w:jc w:val="center"/>
            </w:pPr>
            <w:r w:rsidRPr="00F721CD">
              <w:t>80</w:t>
            </w:r>
          </w:p>
        </w:tc>
        <w:tc>
          <w:tcPr>
            <w:tcW w:w="292" w:type="pct"/>
            <w:vAlign w:val="center"/>
            <w:hideMark/>
          </w:tcPr>
          <w:p w:rsidR="00D7353B" w:rsidRPr="00F721CD" w:rsidRDefault="00D7353B" w:rsidP="00CF5538">
            <w:pPr>
              <w:pStyle w:val="1f4"/>
              <w:spacing w:line="240" w:lineRule="auto"/>
              <w:ind w:hanging="108"/>
              <w:jc w:val="center"/>
            </w:pPr>
            <w:r w:rsidRPr="00F721CD">
              <w:t>85</w:t>
            </w:r>
          </w:p>
        </w:tc>
        <w:tc>
          <w:tcPr>
            <w:tcW w:w="291" w:type="pct"/>
            <w:vAlign w:val="center"/>
            <w:hideMark/>
          </w:tcPr>
          <w:p w:rsidR="00D7353B" w:rsidRPr="00F721CD" w:rsidRDefault="00D7353B" w:rsidP="00CF5538">
            <w:pPr>
              <w:pStyle w:val="1f4"/>
              <w:spacing w:line="240" w:lineRule="auto"/>
              <w:ind w:hanging="108"/>
              <w:jc w:val="center"/>
            </w:pPr>
            <w:r w:rsidRPr="00F721CD">
              <w:t>90</w:t>
            </w:r>
          </w:p>
        </w:tc>
        <w:tc>
          <w:tcPr>
            <w:tcW w:w="368" w:type="pct"/>
            <w:vAlign w:val="center"/>
            <w:hideMark/>
          </w:tcPr>
          <w:p w:rsidR="00D7353B" w:rsidRPr="00F721CD" w:rsidRDefault="00D7353B" w:rsidP="00CF5538">
            <w:pPr>
              <w:pStyle w:val="1f4"/>
              <w:spacing w:line="240" w:lineRule="auto"/>
              <w:ind w:hanging="108"/>
              <w:jc w:val="center"/>
            </w:pPr>
            <w:r w:rsidRPr="00F721CD">
              <w:t>100</w:t>
            </w:r>
          </w:p>
        </w:tc>
        <w:tc>
          <w:tcPr>
            <w:tcW w:w="367" w:type="pct"/>
            <w:vAlign w:val="center"/>
            <w:hideMark/>
          </w:tcPr>
          <w:p w:rsidR="00D7353B" w:rsidRPr="00F721CD" w:rsidRDefault="00D7353B" w:rsidP="00CF5538">
            <w:pPr>
              <w:pStyle w:val="1f4"/>
              <w:spacing w:line="240" w:lineRule="auto"/>
              <w:ind w:hanging="108"/>
              <w:jc w:val="center"/>
            </w:pPr>
            <w:r w:rsidRPr="00F721CD">
              <w:t>150</w:t>
            </w:r>
          </w:p>
        </w:tc>
        <w:tc>
          <w:tcPr>
            <w:tcW w:w="286" w:type="pct"/>
            <w:vAlign w:val="center"/>
          </w:tcPr>
          <w:p w:rsidR="00D7353B" w:rsidRPr="00F721CD" w:rsidRDefault="00070863" w:rsidP="00CF5538">
            <w:pPr>
              <w:pStyle w:val="1f4"/>
              <w:spacing w:line="240" w:lineRule="auto"/>
              <w:ind w:hanging="108"/>
              <w:jc w:val="center"/>
            </w:pPr>
            <w:r w:rsidRPr="00F721CD">
              <w:t>2</w:t>
            </w:r>
            <w:r w:rsidR="00D7353B" w:rsidRPr="00F721CD">
              <w:t>50</w:t>
            </w:r>
          </w:p>
        </w:tc>
      </w:tr>
    </w:tbl>
    <w:p w:rsidR="00D7353B" w:rsidRPr="003B4DF7" w:rsidRDefault="00D7353B" w:rsidP="00CF5538">
      <w:pPr>
        <w:pStyle w:val="1f4"/>
        <w:spacing w:line="240" w:lineRule="auto"/>
        <w:ind w:firstLine="540"/>
      </w:pPr>
    </w:p>
    <w:p w:rsidR="00D7353B" w:rsidRPr="00C20E71" w:rsidRDefault="00D7353B" w:rsidP="00CF5538">
      <w:pPr>
        <w:pStyle w:val="4"/>
        <w:tabs>
          <w:tab w:val="clear" w:pos="1418"/>
        </w:tabs>
        <w:spacing w:before="0" w:after="0"/>
        <w:ind w:left="0" w:firstLine="540"/>
      </w:pPr>
      <w:r w:rsidRPr="00C20E71">
        <w:t>Организация</w:t>
      </w:r>
      <w:r w:rsidR="00C20E71">
        <w:t xml:space="preserve"> </w:t>
      </w:r>
      <w:r w:rsidRPr="00C20E71">
        <w:t>контроля</w:t>
      </w:r>
      <w:r w:rsidR="00C20E71">
        <w:t xml:space="preserve"> </w:t>
      </w:r>
      <w:r w:rsidRPr="00C20E71">
        <w:t>за реализацией Программы</w:t>
      </w:r>
    </w:p>
    <w:p w:rsidR="00D7353B" w:rsidRPr="003B4DF7" w:rsidRDefault="00D7353B" w:rsidP="00CF5538">
      <w:pPr>
        <w:pStyle w:val="1f4"/>
        <w:spacing w:line="240" w:lineRule="auto"/>
        <w:ind w:firstLine="540"/>
      </w:pPr>
    </w:p>
    <w:p w:rsidR="00D7353B" w:rsidRPr="003B4DF7" w:rsidRDefault="00D7353B" w:rsidP="00CF5538">
      <w:pPr>
        <w:pStyle w:val="1f4"/>
        <w:spacing w:line="240" w:lineRule="auto"/>
        <w:ind w:firstLine="540"/>
        <w:jc w:val="both"/>
      </w:pPr>
      <w:r w:rsidRPr="003B4DF7">
        <w:t xml:space="preserve">Организационная структура управления Программой базируется на существующей схеме исполнительной власти </w:t>
      </w:r>
      <w:r w:rsidR="00587C53">
        <w:t xml:space="preserve">Подкаменского муниципального образования </w:t>
      </w:r>
      <w:r w:rsidRPr="003B4DF7">
        <w:t xml:space="preserve"> </w:t>
      </w:r>
    </w:p>
    <w:p w:rsidR="00D7353B" w:rsidRPr="003B4DF7" w:rsidRDefault="00D7353B" w:rsidP="00CF5538">
      <w:pPr>
        <w:pStyle w:val="1f4"/>
        <w:spacing w:line="240" w:lineRule="auto"/>
        <w:ind w:firstLine="540"/>
        <w:jc w:val="both"/>
      </w:pPr>
      <w:r w:rsidRPr="003B4DF7">
        <w:t>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r w:rsidR="00C20E71">
        <w:t xml:space="preserve"> </w:t>
      </w:r>
    </w:p>
    <w:p w:rsidR="00D7353B" w:rsidRPr="003B4DF7" w:rsidRDefault="00D7353B" w:rsidP="00CF5538">
      <w:pPr>
        <w:pStyle w:val="1f4"/>
        <w:spacing w:line="240" w:lineRule="auto"/>
        <w:ind w:firstLine="540"/>
        <w:jc w:val="both"/>
      </w:pPr>
      <w:r w:rsidRPr="003B4DF7">
        <w:t>Оперативные функции по реализации Программы осуществляют штатные сотрудники Администрации сельского поселения под руководством Главы</w:t>
      </w:r>
      <w:r w:rsidR="00C20E71">
        <w:t xml:space="preserve"> </w:t>
      </w:r>
      <w:r w:rsidRPr="003B4DF7">
        <w:t xml:space="preserve">сельского поселения. </w:t>
      </w:r>
    </w:p>
    <w:p w:rsidR="00D7353B" w:rsidRPr="003B4DF7" w:rsidRDefault="00D7353B" w:rsidP="00CF5538">
      <w:pPr>
        <w:pStyle w:val="1f4"/>
        <w:spacing w:line="240" w:lineRule="auto"/>
        <w:ind w:firstLine="540"/>
        <w:jc w:val="both"/>
      </w:pPr>
      <w:r w:rsidRPr="003B4DF7">
        <w:t>Глава сельского поселения осуществляет следующие действия:</w:t>
      </w:r>
    </w:p>
    <w:p w:rsidR="00D7353B" w:rsidRPr="003B4DF7" w:rsidRDefault="00C20E71" w:rsidP="00CF5538">
      <w:pPr>
        <w:pStyle w:val="1f4"/>
        <w:spacing w:line="240" w:lineRule="auto"/>
        <w:ind w:firstLine="540"/>
        <w:jc w:val="both"/>
      </w:pPr>
      <w:r>
        <w:t xml:space="preserve"> </w:t>
      </w:r>
      <w:r w:rsidR="00D7353B" w:rsidRPr="003B4DF7">
        <w:t>- рассматривает и утверждает план мероприятий, объемы их финансирования и сроки реализации;</w:t>
      </w:r>
    </w:p>
    <w:p w:rsidR="00D7353B" w:rsidRPr="003B4DF7" w:rsidRDefault="00C20E71" w:rsidP="00CF5538">
      <w:pPr>
        <w:pStyle w:val="1f4"/>
        <w:spacing w:line="240" w:lineRule="auto"/>
        <w:ind w:firstLine="540"/>
        <w:jc w:val="both"/>
      </w:pPr>
      <w:r>
        <w:lastRenderedPageBreak/>
        <w:t xml:space="preserve"> </w:t>
      </w:r>
      <w:r w:rsidR="00D7353B" w:rsidRPr="003B4DF7">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D7353B" w:rsidRPr="003B4DF7" w:rsidRDefault="00C20E71" w:rsidP="00CF5538">
      <w:pPr>
        <w:pStyle w:val="1f4"/>
        <w:spacing w:line="240" w:lineRule="auto"/>
        <w:ind w:firstLine="540"/>
        <w:jc w:val="both"/>
      </w:pPr>
      <w:r>
        <w:t xml:space="preserve"> </w:t>
      </w:r>
      <w:r w:rsidR="00D7353B" w:rsidRPr="003B4DF7">
        <w:t>- взаимодействует с районными и областными органами исполнительной власти по включению предложений сельского поселения</w:t>
      </w:r>
      <w:r>
        <w:t xml:space="preserve"> </w:t>
      </w:r>
      <w:r w:rsidR="00D7353B" w:rsidRPr="003B4DF7">
        <w:t>в районные и областные целевые программы;</w:t>
      </w:r>
    </w:p>
    <w:p w:rsidR="00D7353B" w:rsidRPr="003B4DF7" w:rsidRDefault="00D7353B" w:rsidP="00CF5538">
      <w:pPr>
        <w:pStyle w:val="1f4"/>
        <w:spacing w:line="240" w:lineRule="auto"/>
        <w:ind w:firstLine="540"/>
        <w:jc w:val="both"/>
      </w:pPr>
      <w:r w:rsidRPr="003B4DF7">
        <w:t>-контроль за выполнением годового плана действий и подготовка отчетов о его выполнении;</w:t>
      </w:r>
    </w:p>
    <w:p w:rsidR="00D7353B" w:rsidRPr="003B4DF7" w:rsidRDefault="00D7353B" w:rsidP="00CF5538">
      <w:pPr>
        <w:pStyle w:val="1f4"/>
        <w:spacing w:line="240" w:lineRule="auto"/>
        <w:ind w:firstLine="540"/>
        <w:jc w:val="both"/>
      </w:pPr>
      <w:r w:rsidRPr="003B4DF7">
        <w:t> -осуществляет руководство по:</w:t>
      </w:r>
    </w:p>
    <w:p w:rsidR="00D7353B" w:rsidRPr="003B4DF7" w:rsidRDefault="00C20E71" w:rsidP="00CF5538">
      <w:pPr>
        <w:pStyle w:val="1f4"/>
        <w:spacing w:line="240" w:lineRule="auto"/>
        <w:ind w:firstLine="540"/>
        <w:jc w:val="both"/>
      </w:pPr>
      <w:r>
        <w:t xml:space="preserve"> </w:t>
      </w:r>
      <w:r w:rsidR="00D7353B" w:rsidRPr="003B4DF7">
        <w:t>- подготовке перечня муниципальных целевых программ поселения, предлагаемых</w:t>
      </w:r>
      <w:r>
        <w:t xml:space="preserve"> </w:t>
      </w:r>
    </w:p>
    <w:p w:rsidR="00D7353B" w:rsidRPr="003B4DF7" w:rsidRDefault="00C20E71" w:rsidP="00CF5538">
      <w:pPr>
        <w:pStyle w:val="1f4"/>
        <w:spacing w:line="240" w:lineRule="auto"/>
        <w:ind w:firstLine="540"/>
        <w:jc w:val="both"/>
      </w:pPr>
      <w:r>
        <w:t xml:space="preserve"> </w:t>
      </w:r>
      <w:r w:rsidR="00D7353B" w:rsidRPr="003B4DF7">
        <w:t>к финансированию из районного и областного бюджета на очередной финансовый год;</w:t>
      </w:r>
    </w:p>
    <w:p w:rsidR="00D7353B" w:rsidRPr="003B4DF7" w:rsidRDefault="00C20E71" w:rsidP="00CF5538">
      <w:pPr>
        <w:pStyle w:val="1f4"/>
        <w:spacing w:line="240" w:lineRule="auto"/>
        <w:ind w:firstLine="540"/>
        <w:jc w:val="both"/>
      </w:pPr>
      <w:r>
        <w:t xml:space="preserve"> </w:t>
      </w:r>
      <w:r w:rsidR="00D7353B" w:rsidRPr="003B4DF7">
        <w:t>- реализации мероприятий Программы поселения.</w:t>
      </w:r>
    </w:p>
    <w:p w:rsidR="00D7353B" w:rsidRPr="003B4DF7" w:rsidRDefault="00C20E71" w:rsidP="00CF5538">
      <w:pPr>
        <w:pStyle w:val="1f4"/>
        <w:spacing w:line="240" w:lineRule="auto"/>
        <w:ind w:firstLine="540"/>
        <w:jc w:val="both"/>
      </w:pPr>
      <w:r>
        <w:t xml:space="preserve"> </w:t>
      </w:r>
      <w:r w:rsidR="00D7353B" w:rsidRPr="003B4DF7">
        <w:t>Специалист Администрации поселения осуществляет следующие функции (экономист, финансист):</w:t>
      </w:r>
    </w:p>
    <w:p w:rsidR="00D7353B" w:rsidRPr="003B4DF7" w:rsidRDefault="00C20E71" w:rsidP="00CF5538">
      <w:pPr>
        <w:pStyle w:val="1f4"/>
        <w:spacing w:line="240" w:lineRule="auto"/>
        <w:ind w:firstLine="540"/>
        <w:jc w:val="both"/>
      </w:pPr>
      <w:r>
        <w:t xml:space="preserve"> </w:t>
      </w:r>
      <w:r w:rsidR="00D7353B" w:rsidRPr="003B4DF7">
        <w:t>-подготовка проектов нормативных правовых актов по подведомственной сфере по соответствующим разделам Программы;</w:t>
      </w:r>
    </w:p>
    <w:p w:rsidR="00D7353B" w:rsidRPr="003B4DF7" w:rsidRDefault="00C20E71" w:rsidP="00CF5538">
      <w:pPr>
        <w:pStyle w:val="1f4"/>
        <w:spacing w:line="240" w:lineRule="auto"/>
        <w:ind w:firstLine="540"/>
        <w:jc w:val="both"/>
      </w:pPr>
      <w:r>
        <w:t xml:space="preserve"> </w:t>
      </w:r>
      <w:r w:rsidR="00D7353B" w:rsidRPr="003B4DF7">
        <w:t>-подготовка проектов программ поселения по приоритетным направлениям Программы;</w:t>
      </w:r>
    </w:p>
    <w:p w:rsidR="00D7353B" w:rsidRPr="003B4DF7" w:rsidRDefault="00C20E71" w:rsidP="00CF5538">
      <w:pPr>
        <w:pStyle w:val="1f4"/>
        <w:spacing w:line="240" w:lineRule="auto"/>
        <w:ind w:firstLine="540"/>
        <w:jc w:val="both"/>
      </w:pPr>
      <w:r>
        <w:t xml:space="preserve"> </w:t>
      </w:r>
      <w:r w:rsidR="00D7353B" w:rsidRPr="003B4DF7">
        <w:t xml:space="preserve">-формирование бюджетных заявок на выделение средств из муниципального бюджета поселения; </w:t>
      </w:r>
    </w:p>
    <w:p w:rsidR="00D7353B" w:rsidRPr="003B4DF7" w:rsidRDefault="00C20E71" w:rsidP="00CF5538">
      <w:pPr>
        <w:pStyle w:val="1f4"/>
        <w:spacing w:line="240" w:lineRule="auto"/>
        <w:ind w:firstLine="540"/>
        <w:jc w:val="both"/>
      </w:pPr>
      <w:r>
        <w:t xml:space="preserve"> </w:t>
      </w:r>
      <w:r w:rsidR="00D7353B" w:rsidRPr="003B4DF7">
        <w:t>-подготовка предложений, связанных с корректировкой сроков, исполнителей и объемов ресурсов по мероприятиям Программы;</w:t>
      </w:r>
    </w:p>
    <w:p w:rsidR="00D7353B" w:rsidRPr="003B4DF7" w:rsidRDefault="00C20E71" w:rsidP="00CF5538">
      <w:pPr>
        <w:pStyle w:val="1f4"/>
        <w:spacing w:line="240" w:lineRule="auto"/>
        <w:ind w:firstLine="540"/>
        <w:jc w:val="both"/>
      </w:pPr>
      <w:r>
        <w:t xml:space="preserve"> </w:t>
      </w:r>
      <w:r w:rsidR="00D7353B" w:rsidRPr="003B4DF7">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D7353B" w:rsidRDefault="00C20E71" w:rsidP="00CF5538">
      <w:pPr>
        <w:pStyle w:val="1f4"/>
        <w:spacing w:line="240" w:lineRule="auto"/>
        <w:ind w:firstLine="540"/>
        <w:jc w:val="both"/>
      </w:pPr>
      <w:r>
        <w:t xml:space="preserve"> </w:t>
      </w:r>
      <w:r w:rsidR="00D7353B" w:rsidRPr="003B4DF7">
        <w:t>-предварительное рассмотрение предложений и бизнес-планов,</w:t>
      </w:r>
      <w:r>
        <w:t xml:space="preserve"> </w:t>
      </w:r>
      <w:r w:rsidR="00D7353B" w:rsidRPr="003B4DF7">
        <w:t>представленных участниками Программы для получения поддержки, на предмет экономической и социальной значимости;</w:t>
      </w:r>
    </w:p>
    <w:p w:rsidR="00D7353B" w:rsidRPr="003B4DF7" w:rsidRDefault="00D7353B" w:rsidP="00CF5538">
      <w:pPr>
        <w:pStyle w:val="1f4"/>
        <w:spacing w:line="240" w:lineRule="auto"/>
        <w:ind w:firstLine="540"/>
      </w:pPr>
    </w:p>
    <w:p w:rsidR="00D7353B" w:rsidRDefault="00D7353B" w:rsidP="00CF5538">
      <w:pPr>
        <w:pStyle w:val="4"/>
        <w:tabs>
          <w:tab w:val="clear" w:pos="1418"/>
        </w:tabs>
        <w:spacing w:before="0" w:after="0"/>
        <w:ind w:left="0" w:firstLine="540"/>
      </w:pPr>
      <w:r w:rsidRPr="003B4DF7">
        <w:t>Механизм обновления Программы</w:t>
      </w:r>
    </w:p>
    <w:p w:rsidR="00587C53" w:rsidRPr="003B4DF7" w:rsidRDefault="00587C53" w:rsidP="00CF5538">
      <w:pPr>
        <w:pStyle w:val="1f4"/>
        <w:spacing w:line="240" w:lineRule="auto"/>
        <w:ind w:firstLine="540"/>
      </w:pPr>
    </w:p>
    <w:p w:rsidR="00D7353B" w:rsidRPr="003B4DF7" w:rsidRDefault="00D7353B" w:rsidP="00CF5538">
      <w:pPr>
        <w:pStyle w:val="1f4"/>
        <w:spacing w:line="240" w:lineRule="auto"/>
        <w:ind w:firstLine="540"/>
        <w:jc w:val="both"/>
      </w:pPr>
      <w:r w:rsidRPr="003B4DF7">
        <w:t>Обновление Программы производится:</w:t>
      </w:r>
    </w:p>
    <w:p w:rsidR="00D7353B" w:rsidRPr="003B4DF7" w:rsidRDefault="00D7353B" w:rsidP="00CF5538">
      <w:pPr>
        <w:pStyle w:val="1f4"/>
        <w:spacing w:line="240" w:lineRule="auto"/>
        <w:ind w:firstLine="540"/>
        <w:jc w:val="both"/>
      </w:pPr>
      <w:r w:rsidRPr="003B4DF7">
        <w:t>- при выявлении новых, необходимых к реализации мероприятий,</w:t>
      </w:r>
    </w:p>
    <w:p w:rsidR="00D7353B" w:rsidRPr="003B4DF7" w:rsidRDefault="00D7353B" w:rsidP="00CF5538">
      <w:pPr>
        <w:pStyle w:val="1f4"/>
        <w:spacing w:line="240" w:lineRule="auto"/>
        <w:ind w:firstLine="540"/>
        <w:jc w:val="both"/>
      </w:pPr>
      <w:r w:rsidRPr="003B4DF7">
        <w:t>- при появлении новых инвестиционных проектов, особо значимых для территории;</w:t>
      </w:r>
    </w:p>
    <w:p w:rsidR="00D7353B" w:rsidRPr="003B4DF7" w:rsidRDefault="00D7353B" w:rsidP="00CF5538">
      <w:pPr>
        <w:pStyle w:val="1f4"/>
        <w:spacing w:line="240" w:lineRule="auto"/>
        <w:ind w:firstLine="540"/>
        <w:jc w:val="both"/>
      </w:pPr>
      <w:r w:rsidRPr="003B4DF7">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D7353B" w:rsidRPr="003B4DF7" w:rsidRDefault="00D7353B" w:rsidP="00CF5538">
      <w:pPr>
        <w:pStyle w:val="1f4"/>
        <w:spacing w:line="240" w:lineRule="auto"/>
        <w:ind w:firstLine="540"/>
        <w:jc w:val="both"/>
      </w:pPr>
      <w:r w:rsidRPr="003B4DF7">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D7353B" w:rsidRDefault="00D7353B" w:rsidP="00CF5538">
      <w:pPr>
        <w:pStyle w:val="1f4"/>
        <w:spacing w:line="240" w:lineRule="auto"/>
        <w:ind w:firstLine="540"/>
        <w:jc w:val="both"/>
      </w:pPr>
      <w:r>
        <w:tab/>
      </w:r>
      <w:r w:rsidRPr="003B4DF7">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70863" w:rsidRPr="003B4DF7" w:rsidRDefault="00070863" w:rsidP="00CF5538">
      <w:pPr>
        <w:pStyle w:val="1f4"/>
        <w:spacing w:line="240" w:lineRule="auto"/>
        <w:ind w:firstLine="540"/>
      </w:pPr>
    </w:p>
    <w:p w:rsidR="00D7353B" w:rsidRDefault="00D7353B" w:rsidP="00CF5538">
      <w:pPr>
        <w:pStyle w:val="4"/>
        <w:spacing w:before="0" w:after="0"/>
        <w:ind w:left="0" w:firstLine="540"/>
      </w:pPr>
      <w:r w:rsidRPr="003B4DF7">
        <w:t>Заключение</w:t>
      </w:r>
    </w:p>
    <w:p w:rsidR="00D7353B" w:rsidRPr="003B4DF7" w:rsidRDefault="00D7353B" w:rsidP="00CF5538">
      <w:pPr>
        <w:pStyle w:val="1f4"/>
        <w:spacing w:line="240" w:lineRule="auto"/>
        <w:ind w:firstLine="540"/>
        <w:rPr>
          <w:kern w:val="36"/>
        </w:rPr>
      </w:pPr>
    </w:p>
    <w:p w:rsidR="00D7353B" w:rsidRDefault="00D7353B" w:rsidP="00CF5538">
      <w:pPr>
        <w:pStyle w:val="1f4"/>
        <w:spacing w:line="240" w:lineRule="auto"/>
        <w:ind w:firstLine="540"/>
        <w:jc w:val="both"/>
      </w:pPr>
      <w:r w:rsidRPr="003B4DF7">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587C53" w:rsidRPr="003B4DF7" w:rsidRDefault="00587C53" w:rsidP="00CF5538">
      <w:pPr>
        <w:pStyle w:val="1f4"/>
        <w:spacing w:line="240" w:lineRule="auto"/>
        <w:ind w:firstLine="540"/>
        <w:jc w:val="both"/>
      </w:pPr>
    </w:p>
    <w:p w:rsidR="00D7353B" w:rsidRDefault="00D7353B" w:rsidP="00CF5538">
      <w:pPr>
        <w:pStyle w:val="4"/>
        <w:tabs>
          <w:tab w:val="clear" w:pos="1418"/>
        </w:tabs>
        <w:spacing w:before="0" w:after="0"/>
        <w:ind w:left="0" w:firstLine="540"/>
        <w:rPr>
          <w:lang w:val="ru-RU"/>
        </w:rPr>
      </w:pPr>
      <w:r w:rsidRPr="003B4DF7">
        <w:lastRenderedPageBreak/>
        <w:t>Ожидаемые результаты:</w:t>
      </w:r>
    </w:p>
    <w:p w:rsidR="00587C53" w:rsidRPr="00587C53" w:rsidRDefault="00587C53" w:rsidP="00CF5538">
      <w:pPr>
        <w:pStyle w:val="a5"/>
        <w:spacing w:before="0" w:after="0"/>
        <w:ind w:firstLine="540"/>
        <w:rPr>
          <w:lang w:val="ru-RU"/>
        </w:rPr>
      </w:pPr>
    </w:p>
    <w:p w:rsidR="00D7353B" w:rsidRPr="003B4DF7" w:rsidRDefault="00D7353B" w:rsidP="00CF5538">
      <w:pPr>
        <w:pStyle w:val="1f4"/>
        <w:spacing w:line="240" w:lineRule="auto"/>
        <w:ind w:firstLine="540"/>
        <w:jc w:val="both"/>
      </w:pPr>
      <w:r w:rsidRPr="003B4DF7">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D7353B" w:rsidRPr="003B4DF7" w:rsidRDefault="00D7353B" w:rsidP="00CF5538">
      <w:pPr>
        <w:pStyle w:val="1f4"/>
        <w:spacing w:line="240" w:lineRule="auto"/>
        <w:ind w:firstLine="540"/>
        <w:jc w:val="both"/>
      </w:pPr>
      <w:r w:rsidRPr="003B4DF7">
        <w:t>1.</w:t>
      </w:r>
      <w:r w:rsidR="00C20E71">
        <w:t xml:space="preserve"> </w:t>
      </w:r>
      <w:r w:rsidRPr="003B4DF7">
        <w:t>устойчивое развитие социальной инфраструктуры поселения.</w:t>
      </w:r>
    </w:p>
    <w:p w:rsidR="00D7353B" w:rsidRPr="003B4DF7" w:rsidRDefault="00D7353B" w:rsidP="00CF5538">
      <w:pPr>
        <w:pStyle w:val="1f4"/>
        <w:spacing w:line="240" w:lineRule="auto"/>
        <w:ind w:firstLine="540"/>
        <w:jc w:val="both"/>
      </w:pPr>
      <w:r w:rsidRPr="003B4DF7">
        <w:t xml:space="preserve">Реализация Программы позволит: </w:t>
      </w:r>
    </w:p>
    <w:p w:rsidR="00D7353B" w:rsidRPr="003B4DF7" w:rsidRDefault="00D7353B" w:rsidP="00CF5538">
      <w:pPr>
        <w:pStyle w:val="1f4"/>
        <w:spacing w:line="240" w:lineRule="auto"/>
        <w:ind w:firstLine="540"/>
        <w:jc w:val="both"/>
      </w:pPr>
      <w:r w:rsidRPr="003B4DF7">
        <w:t xml:space="preserve">1) повысить качество жизни жителей </w:t>
      </w:r>
      <w:r w:rsidR="00587C53">
        <w:t xml:space="preserve">Подкаменского муниципального образования </w:t>
      </w:r>
      <w:r w:rsidRPr="003B4DF7">
        <w:t xml:space="preserve">; </w:t>
      </w:r>
    </w:p>
    <w:p w:rsidR="00D7353B" w:rsidRPr="003B4DF7" w:rsidRDefault="00D7353B" w:rsidP="00CF5538">
      <w:pPr>
        <w:pStyle w:val="1f4"/>
        <w:spacing w:line="240" w:lineRule="auto"/>
        <w:ind w:firstLine="540"/>
        <w:jc w:val="both"/>
      </w:pPr>
      <w:r w:rsidRPr="003B4DF7">
        <w:t xml:space="preserve">2) привлечь население поселения к непосредственному участию в реализации решений, направленных на улучшение качества жизни; </w:t>
      </w:r>
    </w:p>
    <w:p w:rsidR="00D7353B" w:rsidRPr="003B4DF7" w:rsidRDefault="00D7353B" w:rsidP="00CF5538">
      <w:pPr>
        <w:pStyle w:val="1f4"/>
        <w:spacing w:line="240" w:lineRule="auto"/>
        <w:ind w:firstLine="540"/>
        <w:jc w:val="both"/>
      </w:pPr>
      <w:r w:rsidRPr="003B4DF7">
        <w:t>3) повысить степень социального согласия, укрепить авторитет органов местного самоуправления.</w:t>
      </w:r>
    </w:p>
    <w:p w:rsidR="00D7353B" w:rsidRPr="003B4DF7" w:rsidRDefault="00C20E71" w:rsidP="00CF5538">
      <w:pPr>
        <w:pStyle w:val="1f4"/>
        <w:spacing w:line="240" w:lineRule="auto"/>
        <w:ind w:firstLine="540"/>
        <w:jc w:val="both"/>
      </w:pPr>
      <w:r>
        <w:t xml:space="preserve"> </w:t>
      </w:r>
      <w:r w:rsidR="00D7353B" w:rsidRPr="003B4DF7">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w:t>
      </w:r>
      <w:r>
        <w:t xml:space="preserve"> </w:t>
      </w:r>
      <w:r w:rsidR="00D7353B" w:rsidRPr="003B4DF7">
        <w:t xml:space="preserve">через программы социально-экономического развития поселений. </w:t>
      </w:r>
    </w:p>
    <w:p w:rsidR="00D7353B" w:rsidRPr="003B4DF7" w:rsidRDefault="00D7353B" w:rsidP="00CF5538">
      <w:pPr>
        <w:pStyle w:val="1f4"/>
        <w:spacing w:line="240" w:lineRule="auto"/>
        <w:ind w:firstLine="540"/>
        <w:jc w:val="both"/>
      </w:pPr>
      <w:r w:rsidRPr="003B4DF7">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w:t>
      </w:r>
      <w:r w:rsidR="00C20E71">
        <w:t xml:space="preserve"> </w:t>
      </w:r>
      <w:r w:rsidRPr="003B4DF7">
        <w:t>форме программных мероприятий, позволяет обеспечить</w:t>
      </w:r>
      <w:r w:rsidR="00C20E71">
        <w:t xml:space="preserve"> </w:t>
      </w:r>
      <w:r w:rsidRPr="003B4DF7">
        <w:t xml:space="preserve">социально-экономическое развитие, как отдельных сельских поселений, так и муниципального образования в целом. </w:t>
      </w:r>
    </w:p>
    <w:p w:rsidR="00CF5538" w:rsidRDefault="00D7353B" w:rsidP="00CF5538">
      <w:pPr>
        <w:pStyle w:val="1f4"/>
        <w:jc w:val="both"/>
      </w:pPr>
      <w:r w:rsidRPr="003B4DF7">
        <w:t>Разработка и принятие</w:t>
      </w:r>
      <w:r w:rsidR="00C20E71">
        <w:t xml:space="preserve"> </w:t>
      </w:r>
      <w:r w:rsidRPr="003B4DF7">
        <w:t>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C20E71">
        <w:t xml:space="preserve"> </w:t>
      </w:r>
      <w:r w:rsidRPr="003B4DF7">
        <w:t>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CF5538" w:rsidRDefault="00CF5538" w:rsidP="00CF5538">
      <w:pPr>
        <w:pStyle w:val="1f4"/>
        <w:jc w:val="both"/>
        <w:sectPr w:rsidR="00CF5538" w:rsidSect="00F04C03">
          <w:type w:val="continuous"/>
          <w:pgSz w:w="11900" w:h="16840"/>
          <w:pgMar w:top="1134" w:right="850" w:bottom="1134" w:left="1701" w:header="0" w:footer="0" w:gutter="0"/>
          <w:cols w:space="0" w:equalWidth="0">
            <w:col w:w="9349"/>
          </w:cols>
          <w:docGrid w:linePitch="360"/>
        </w:sectPr>
      </w:pPr>
    </w:p>
    <w:tbl>
      <w:tblPr>
        <w:tblpPr w:leftFromText="180" w:rightFromText="180" w:vertAnchor="page" w:horzAnchor="margin" w:tblpXSpec="center" w:tblpY="886"/>
        <w:tblW w:w="154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
      <w:tblGrid>
        <w:gridCol w:w="392"/>
        <w:gridCol w:w="1314"/>
        <w:gridCol w:w="1418"/>
        <w:gridCol w:w="1417"/>
        <w:gridCol w:w="1701"/>
        <w:gridCol w:w="993"/>
        <w:gridCol w:w="992"/>
        <w:gridCol w:w="709"/>
        <w:gridCol w:w="708"/>
        <w:gridCol w:w="851"/>
        <w:gridCol w:w="850"/>
        <w:gridCol w:w="1134"/>
        <w:gridCol w:w="2922"/>
      </w:tblGrid>
      <w:tr w:rsidR="00CF5538" w:rsidRPr="00C20E71" w:rsidTr="00F04C03">
        <w:tblPrEx>
          <w:tblCellMar>
            <w:top w:w="0" w:type="dxa"/>
            <w:left w:w="0" w:type="dxa"/>
            <w:bottom w:w="0" w:type="dxa"/>
            <w:right w:w="0" w:type="dxa"/>
          </w:tblCellMar>
        </w:tblPrEx>
        <w:trPr>
          <w:trHeight w:val="218"/>
        </w:trPr>
        <w:tc>
          <w:tcPr>
            <w:tcW w:w="15401" w:type="dxa"/>
            <w:gridSpan w:val="13"/>
            <w:tcBorders>
              <w:top w:val="nil"/>
              <w:left w:val="nil"/>
              <w:right w:val="nil"/>
            </w:tcBorders>
            <w:shd w:val="clear" w:color="auto" w:fill="FFFFFF"/>
            <w:vAlign w:val="center"/>
          </w:tcPr>
          <w:p w:rsidR="00CF5538" w:rsidRDefault="00CF5538" w:rsidP="00F04C03">
            <w:pPr>
              <w:ind w:left="142" w:hanging="142"/>
              <w:jc w:val="center"/>
              <w:rPr>
                <w:rFonts w:ascii="Times New Roman" w:hAnsi="Times New Roman" w:cs="Times New Roman"/>
                <w:b/>
                <w:bCs/>
                <w:sz w:val="24"/>
                <w:szCs w:val="24"/>
              </w:rPr>
            </w:pPr>
            <w:r w:rsidRPr="00C20E71">
              <w:rPr>
                <w:rFonts w:ascii="Times New Roman" w:hAnsi="Times New Roman" w:cs="Times New Roman"/>
                <w:b/>
                <w:color w:val="000000"/>
                <w:sz w:val="24"/>
                <w:szCs w:val="24"/>
              </w:rPr>
              <w:lastRenderedPageBreak/>
              <w:t xml:space="preserve">ОСНОВНЫЕ МЕРОПРИЯТИЯ ПРОГРАММЫ </w:t>
            </w:r>
            <w:r w:rsidRPr="00C20E71">
              <w:rPr>
                <w:rFonts w:ascii="Times New Roman" w:hAnsi="Times New Roman" w:cs="Times New Roman"/>
                <w:b/>
                <w:bCs/>
                <w:sz w:val="24"/>
                <w:szCs w:val="24"/>
              </w:rPr>
              <w:t>КОМПЛЕКСНОГО</w:t>
            </w:r>
            <w:r>
              <w:rPr>
                <w:rFonts w:ascii="Times New Roman" w:hAnsi="Times New Roman" w:cs="Times New Roman"/>
                <w:b/>
                <w:bCs/>
                <w:sz w:val="24"/>
                <w:szCs w:val="24"/>
              </w:rPr>
              <w:t xml:space="preserve"> </w:t>
            </w:r>
            <w:r w:rsidRPr="00C20E71">
              <w:rPr>
                <w:rFonts w:ascii="Times New Roman" w:hAnsi="Times New Roman" w:cs="Times New Roman"/>
                <w:b/>
                <w:bCs/>
                <w:sz w:val="24"/>
                <w:szCs w:val="24"/>
              </w:rPr>
              <w:t>РАЗВИТИЯ</w:t>
            </w:r>
            <w:r>
              <w:rPr>
                <w:rFonts w:ascii="Times New Roman" w:hAnsi="Times New Roman" w:cs="Times New Roman"/>
                <w:b/>
                <w:bCs/>
                <w:sz w:val="24"/>
                <w:szCs w:val="24"/>
              </w:rPr>
              <w:t xml:space="preserve"> </w:t>
            </w:r>
            <w:r w:rsidRPr="00C20E71">
              <w:rPr>
                <w:rFonts w:ascii="Times New Roman" w:hAnsi="Times New Roman" w:cs="Times New Roman"/>
                <w:b/>
                <w:bCs/>
                <w:sz w:val="24"/>
                <w:szCs w:val="24"/>
              </w:rPr>
              <w:t>СОЦИАЛЬНОЙ</w:t>
            </w:r>
            <w:r>
              <w:rPr>
                <w:rFonts w:ascii="Times New Roman" w:hAnsi="Times New Roman" w:cs="Times New Roman"/>
                <w:b/>
                <w:bCs/>
                <w:sz w:val="24"/>
                <w:szCs w:val="24"/>
              </w:rPr>
              <w:t xml:space="preserve"> </w:t>
            </w:r>
            <w:r w:rsidRPr="00C20E71">
              <w:rPr>
                <w:rFonts w:ascii="Times New Roman" w:hAnsi="Times New Roman" w:cs="Times New Roman"/>
                <w:b/>
                <w:bCs/>
                <w:sz w:val="24"/>
                <w:szCs w:val="24"/>
              </w:rPr>
              <w:t xml:space="preserve">ИНФРАСТРУКТУРЫ </w:t>
            </w:r>
          </w:p>
          <w:p w:rsidR="00CF5538" w:rsidRPr="00F721CD" w:rsidRDefault="00F04C03" w:rsidP="00CF5538">
            <w:pPr>
              <w:jc w:val="center"/>
              <w:rPr>
                <w:rFonts w:ascii="Times New Roman" w:eastAsia="Times New Roman" w:hAnsi="Times New Roman" w:cs="Times New Roman"/>
                <w:b/>
                <w:i/>
                <w:sz w:val="16"/>
                <w:szCs w:val="16"/>
              </w:rPr>
            </w:pPr>
            <w:r>
              <w:rPr>
                <w:rFonts w:ascii="Times New Roman" w:hAnsi="Times New Roman" w:cs="Times New Roman"/>
                <w:b/>
                <w:bCs/>
                <w:sz w:val="24"/>
                <w:szCs w:val="24"/>
              </w:rPr>
              <w:t xml:space="preserve">ПОДКАМЕНСКОГО </w:t>
            </w:r>
            <w:r w:rsidR="00CF5538" w:rsidRPr="00C20E71">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ШЕЛЕХОВ</w:t>
            </w:r>
            <w:r w:rsidR="00CF5538" w:rsidRPr="00C20E71">
              <w:rPr>
                <w:rFonts w:ascii="Times New Roman" w:hAnsi="Times New Roman" w:cs="Times New Roman"/>
                <w:b/>
                <w:bCs/>
                <w:sz w:val="24"/>
                <w:szCs w:val="24"/>
              </w:rPr>
              <w:t>СКОГО МУНИЦИПАЛЬНОГО РАЙОНА</w:t>
            </w:r>
            <w:r w:rsidR="00CF5538">
              <w:rPr>
                <w:rFonts w:ascii="Times New Roman" w:hAnsi="Times New Roman" w:cs="Times New Roman"/>
                <w:b/>
                <w:bCs/>
                <w:sz w:val="24"/>
                <w:szCs w:val="24"/>
              </w:rPr>
              <w:t xml:space="preserve"> ИРКУТСКОЙ</w:t>
            </w:r>
            <w:r w:rsidR="00CF5538" w:rsidRPr="00C20E71">
              <w:rPr>
                <w:rFonts w:ascii="Times New Roman" w:hAnsi="Times New Roman" w:cs="Times New Roman"/>
                <w:b/>
                <w:bCs/>
                <w:sz w:val="24"/>
                <w:szCs w:val="24"/>
              </w:rPr>
              <w:t xml:space="preserve"> ОБЛАСТИ</w:t>
            </w:r>
            <w:r w:rsidR="00CF5538">
              <w:rPr>
                <w:rFonts w:ascii="Times New Roman" w:hAnsi="Times New Roman" w:cs="Times New Roman"/>
                <w:b/>
                <w:bCs/>
                <w:sz w:val="24"/>
                <w:szCs w:val="24"/>
              </w:rPr>
              <w:t xml:space="preserve"> </w:t>
            </w:r>
            <w:r w:rsidR="00CF5538" w:rsidRPr="00C20E71">
              <w:rPr>
                <w:rFonts w:ascii="Times New Roman" w:hAnsi="Times New Roman" w:cs="Times New Roman"/>
                <w:b/>
                <w:bCs/>
                <w:sz w:val="24"/>
                <w:szCs w:val="24"/>
              </w:rPr>
              <w:t>на</w:t>
            </w:r>
            <w:r w:rsidR="00CF5538">
              <w:rPr>
                <w:rFonts w:ascii="Times New Roman" w:hAnsi="Times New Roman" w:cs="Times New Roman"/>
                <w:b/>
                <w:bCs/>
                <w:sz w:val="24"/>
                <w:szCs w:val="24"/>
              </w:rPr>
              <w:t xml:space="preserve"> </w:t>
            </w:r>
            <w:r w:rsidR="00CF5538" w:rsidRPr="00C20E71">
              <w:rPr>
                <w:rFonts w:ascii="Times New Roman" w:hAnsi="Times New Roman" w:cs="Times New Roman"/>
                <w:b/>
                <w:bCs/>
                <w:sz w:val="24"/>
                <w:szCs w:val="24"/>
              </w:rPr>
              <w:t>201</w:t>
            </w:r>
            <w:r w:rsidR="00CF5538">
              <w:rPr>
                <w:rFonts w:ascii="Times New Roman" w:hAnsi="Times New Roman" w:cs="Times New Roman"/>
                <w:b/>
                <w:bCs/>
                <w:sz w:val="24"/>
                <w:szCs w:val="24"/>
              </w:rPr>
              <w:t>8</w:t>
            </w:r>
            <w:r w:rsidR="00CF5538" w:rsidRPr="00C20E71">
              <w:rPr>
                <w:rFonts w:ascii="Times New Roman" w:hAnsi="Times New Roman" w:cs="Times New Roman"/>
                <w:b/>
                <w:bCs/>
                <w:sz w:val="24"/>
                <w:szCs w:val="24"/>
              </w:rPr>
              <w:t xml:space="preserve"> - 202</w:t>
            </w:r>
            <w:r w:rsidR="00CF5538">
              <w:rPr>
                <w:rFonts w:ascii="Times New Roman" w:hAnsi="Times New Roman" w:cs="Times New Roman"/>
                <w:b/>
                <w:bCs/>
                <w:sz w:val="24"/>
                <w:szCs w:val="24"/>
              </w:rPr>
              <w:t>8</w:t>
            </w:r>
            <w:r w:rsidR="00CF5538" w:rsidRPr="00C20E71">
              <w:rPr>
                <w:rFonts w:ascii="Times New Roman" w:hAnsi="Times New Roman" w:cs="Times New Roman"/>
                <w:b/>
                <w:bCs/>
                <w:sz w:val="24"/>
                <w:szCs w:val="24"/>
              </w:rPr>
              <w:t>г</w:t>
            </w:r>
          </w:p>
          <w:p w:rsidR="00CF5538" w:rsidRPr="00C20E71" w:rsidRDefault="00CF5538" w:rsidP="00CF5538">
            <w:pPr>
              <w:pStyle w:val="afffffff0"/>
              <w:jc w:val="center"/>
              <w:rPr>
                <w:rFonts w:ascii="Times New Roman" w:hAnsi="Times New Roman" w:cs="Times New Roman"/>
                <w:sz w:val="20"/>
                <w:szCs w:val="20"/>
              </w:rPr>
            </w:pPr>
          </w:p>
        </w:tc>
      </w:tr>
      <w:tr w:rsidR="00F04C03" w:rsidRPr="00C20E71" w:rsidTr="00F04C03">
        <w:tblPrEx>
          <w:tblCellMar>
            <w:top w:w="0" w:type="dxa"/>
            <w:left w:w="0" w:type="dxa"/>
            <w:bottom w:w="0" w:type="dxa"/>
            <w:right w:w="0" w:type="dxa"/>
          </w:tblCellMar>
        </w:tblPrEx>
        <w:trPr>
          <w:trHeight w:val="218"/>
        </w:trPr>
        <w:tc>
          <w:tcPr>
            <w:tcW w:w="392"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N</w:t>
            </w:r>
          </w:p>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п/п</w:t>
            </w:r>
          </w:p>
        </w:tc>
        <w:tc>
          <w:tcPr>
            <w:tcW w:w="1314"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Программные мероприятия, обеспечивающие выполнение задачи</w:t>
            </w:r>
          </w:p>
        </w:tc>
        <w:tc>
          <w:tcPr>
            <w:tcW w:w="1418"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Главные распорядители</w:t>
            </w:r>
          </w:p>
        </w:tc>
        <w:tc>
          <w:tcPr>
            <w:tcW w:w="1417"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Исполнители</w:t>
            </w:r>
          </w:p>
        </w:tc>
        <w:tc>
          <w:tcPr>
            <w:tcW w:w="1701"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Источник финансирования</w:t>
            </w:r>
          </w:p>
        </w:tc>
        <w:tc>
          <w:tcPr>
            <w:tcW w:w="6237" w:type="dxa"/>
            <w:gridSpan w:val="7"/>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Объемы финансирования,</w:t>
            </w:r>
            <w:r>
              <w:rPr>
                <w:rFonts w:ascii="Times New Roman" w:hAnsi="Times New Roman" w:cs="Times New Roman"/>
                <w:sz w:val="20"/>
                <w:szCs w:val="20"/>
              </w:rPr>
              <w:t xml:space="preserve"> тыс. </w:t>
            </w:r>
            <w:r w:rsidRPr="00C20E71">
              <w:rPr>
                <w:rFonts w:ascii="Times New Roman" w:hAnsi="Times New Roman" w:cs="Times New Roman"/>
                <w:sz w:val="20"/>
                <w:szCs w:val="20"/>
              </w:rPr>
              <w:t>руб.</w:t>
            </w:r>
          </w:p>
        </w:tc>
        <w:tc>
          <w:tcPr>
            <w:tcW w:w="2922"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Ожидаемый результат</w:t>
            </w:r>
          </w:p>
        </w:tc>
      </w:tr>
      <w:tr w:rsidR="00CF5538" w:rsidRPr="00C20E71" w:rsidTr="00F04C03">
        <w:tblPrEx>
          <w:tblCellMar>
            <w:top w:w="0" w:type="dxa"/>
            <w:left w:w="0" w:type="dxa"/>
            <w:bottom w:w="0" w:type="dxa"/>
            <w:right w:w="0" w:type="dxa"/>
          </w:tblCellMar>
        </w:tblPrEx>
        <w:trPr>
          <w:trHeight w:val="249"/>
        </w:trPr>
        <w:tc>
          <w:tcPr>
            <w:tcW w:w="392"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314"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418"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417"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701"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993" w:type="dxa"/>
            <w:vMerge w:val="restart"/>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Всего</w:t>
            </w:r>
          </w:p>
        </w:tc>
        <w:tc>
          <w:tcPr>
            <w:tcW w:w="5244" w:type="dxa"/>
            <w:gridSpan w:val="6"/>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в том числе по годам:</w:t>
            </w:r>
          </w:p>
        </w:tc>
        <w:tc>
          <w:tcPr>
            <w:tcW w:w="2922"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r>
      <w:tr w:rsidR="00CF5538" w:rsidRPr="00C20E71" w:rsidTr="00F04C03">
        <w:tblPrEx>
          <w:tblCellMar>
            <w:top w:w="0" w:type="dxa"/>
            <w:left w:w="0" w:type="dxa"/>
            <w:bottom w:w="0" w:type="dxa"/>
            <w:right w:w="0" w:type="dxa"/>
          </w:tblCellMar>
        </w:tblPrEx>
        <w:trPr>
          <w:trHeight w:val="332"/>
        </w:trPr>
        <w:tc>
          <w:tcPr>
            <w:tcW w:w="392"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314"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418"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417"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1701"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993"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201</w:t>
            </w:r>
            <w:r>
              <w:rPr>
                <w:rFonts w:ascii="Times New Roman" w:hAnsi="Times New Roman" w:cs="Times New Roman"/>
                <w:sz w:val="20"/>
                <w:szCs w:val="20"/>
              </w:rPr>
              <w:t>8</w:t>
            </w:r>
            <w:r w:rsidRPr="00C20E71">
              <w:rPr>
                <w:rFonts w:ascii="Times New Roman" w:hAnsi="Times New Roman" w:cs="Times New Roman"/>
                <w:sz w:val="20"/>
                <w:szCs w:val="20"/>
              </w:rPr>
              <w:t>г.</w:t>
            </w: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201</w:t>
            </w:r>
            <w:r>
              <w:rPr>
                <w:rFonts w:ascii="Times New Roman" w:hAnsi="Times New Roman" w:cs="Times New Roman"/>
                <w:sz w:val="20"/>
                <w:szCs w:val="20"/>
              </w:rPr>
              <w:t>9</w:t>
            </w:r>
            <w:r w:rsidRPr="00C20E71">
              <w:rPr>
                <w:rFonts w:ascii="Times New Roman" w:hAnsi="Times New Roman" w:cs="Times New Roman"/>
                <w:sz w:val="20"/>
                <w:szCs w:val="20"/>
              </w:rPr>
              <w:t> г.</w:t>
            </w:r>
          </w:p>
        </w:tc>
        <w:tc>
          <w:tcPr>
            <w:tcW w:w="70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w:t>
            </w:r>
            <w:r>
              <w:rPr>
                <w:rFonts w:ascii="Times New Roman" w:hAnsi="Times New Roman" w:cs="Times New Roman"/>
                <w:sz w:val="20"/>
                <w:szCs w:val="20"/>
              </w:rPr>
              <w:t>20</w:t>
            </w:r>
            <w:r w:rsidRPr="00C20E71">
              <w:rPr>
                <w:rFonts w:ascii="Times New Roman" w:hAnsi="Times New Roman" w:cs="Times New Roman"/>
                <w:sz w:val="20"/>
                <w:szCs w:val="20"/>
              </w:rPr>
              <w:t>г.</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202</w:t>
            </w:r>
            <w:r>
              <w:rPr>
                <w:rFonts w:ascii="Times New Roman" w:hAnsi="Times New Roman" w:cs="Times New Roman"/>
                <w:sz w:val="20"/>
                <w:szCs w:val="20"/>
              </w:rPr>
              <w:t>1</w:t>
            </w:r>
            <w:r w:rsidRPr="00C20E71">
              <w:rPr>
                <w:rFonts w:ascii="Times New Roman" w:hAnsi="Times New Roman" w:cs="Times New Roman"/>
                <w:sz w:val="20"/>
                <w:szCs w:val="20"/>
              </w:rPr>
              <w:t> г.</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202</w:t>
            </w:r>
            <w:r>
              <w:rPr>
                <w:rFonts w:ascii="Times New Roman" w:hAnsi="Times New Roman" w:cs="Times New Roman"/>
                <w:sz w:val="20"/>
                <w:szCs w:val="20"/>
              </w:rPr>
              <w:t>2</w:t>
            </w:r>
            <w:r w:rsidRPr="00C20E71">
              <w:rPr>
                <w:rFonts w:ascii="Times New Roman" w:hAnsi="Times New Roman" w:cs="Times New Roman"/>
                <w:sz w:val="20"/>
                <w:szCs w:val="20"/>
              </w:rPr>
              <w:t>г.</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202</w:t>
            </w:r>
            <w:r>
              <w:rPr>
                <w:rFonts w:ascii="Times New Roman" w:hAnsi="Times New Roman" w:cs="Times New Roman"/>
                <w:sz w:val="20"/>
                <w:szCs w:val="20"/>
              </w:rPr>
              <w:t>3</w:t>
            </w:r>
            <w:r w:rsidRPr="00C20E71">
              <w:rPr>
                <w:rFonts w:ascii="Times New Roman" w:hAnsi="Times New Roman" w:cs="Times New Roman"/>
                <w:sz w:val="20"/>
                <w:szCs w:val="20"/>
              </w:rPr>
              <w:t>-202</w:t>
            </w:r>
            <w:r>
              <w:rPr>
                <w:rFonts w:ascii="Times New Roman" w:hAnsi="Times New Roman" w:cs="Times New Roman"/>
                <w:sz w:val="20"/>
                <w:szCs w:val="20"/>
              </w:rPr>
              <w:t>8</w:t>
            </w:r>
            <w:r w:rsidRPr="00C20E71">
              <w:rPr>
                <w:rFonts w:ascii="Times New Roman" w:hAnsi="Times New Roman" w:cs="Times New Roman"/>
                <w:sz w:val="20"/>
                <w:szCs w:val="20"/>
              </w:rPr>
              <w:t> г.</w:t>
            </w:r>
          </w:p>
        </w:tc>
        <w:tc>
          <w:tcPr>
            <w:tcW w:w="2922" w:type="dxa"/>
            <w:vMerge/>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tc>
      </w:tr>
      <w:tr w:rsidR="00CF5538" w:rsidRPr="00C20E71" w:rsidTr="00F04C03">
        <w:tblPrEx>
          <w:tblCellMar>
            <w:top w:w="0" w:type="dxa"/>
            <w:left w:w="0" w:type="dxa"/>
            <w:bottom w:w="0" w:type="dxa"/>
            <w:right w:w="0" w:type="dxa"/>
          </w:tblCellMar>
        </w:tblPrEx>
        <w:trPr>
          <w:trHeight w:val="218"/>
        </w:trPr>
        <w:tc>
          <w:tcPr>
            <w:tcW w:w="3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w:t>
            </w:r>
          </w:p>
        </w:tc>
        <w:tc>
          <w:tcPr>
            <w:tcW w:w="131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2</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3</w:t>
            </w: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4</w:t>
            </w: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5</w:t>
            </w: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6</w:t>
            </w: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7</w:t>
            </w: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8</w:t>
            </w:r>
          </w:p>
        </w:tc>
        <w:tc>
          <w:tcPr>
            <w:tcW w:w="70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9</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10</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11</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12</w:t>
            </w:r>
          </w:p>
        </w:tc>
        <w:tc>
          <w:tcPr>
            <w:tcW w:w="292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13</w:t>
            </w:r>
          </w:p>
        </w:tc>
      </w:tr>
      <w:tr w:rsidR="00CF5538" w:rsidRPr="00C20E71" w:rsidTr="00F04C03">
        <w:tblPrEx>
          <w:tblCellMar>
            <w:top w:w="0" w:type="dxa"/>
            <w:left w:w="0" w:type="dxa"/>
            <w:bottom w:w="0" w:type="dxa"/>
            <w:right w:w="0" w:type="dxa"/>
          </w:tblCellMar>
        </w:tblPrEx>
        <w:trPr>
          <w:trHeight w:val="312"/>
        </w:trPr>
        <w:tc>
          <w:tcPr>
            <w:tcW w:w="15401" w:type="dxa"/>
            <w:gridSpan w:val="13"/>
            <w:shd w:val="clear" w:color="auto" w:fill="FFFFFF"/>
            <w:vAlign w:val="center"/>
          </w:tcPr>
          <w:p w:rsidR="00CF5538" w:rsidRPr="00C20E71" w:rsidRDefault="00CF5538" w:rsidP="00CF5538">
            <w:pPr>
              <w:pStyle w:val="afffffff1"/>
              <w:jc w:val="center"/>
              <w:rPr>
                <w:rFonts w:ascii="Times New Roman" w:hAnsi="Times New Roman" w:cs="Times New Roman"/>
                <w:b/>
                <w:sz w:val="20"/>
                <w:szCs w:val="20"/>
              </w:rPr>
            </w:pPr>
            <w:r w:rsidRPr="00C20E71">
              <w:rPr>
                <w:rFonts w:ascii="Times New Roman" w:hAnsi="Times New Roman" w:cs="Times New Roman"/>
                <w:b/>
                <w:sz w:val="20"/>
                <w:szCs w:val="20"/>
              </w:rPr>
              <w:t>Спорт</w:t>
            </w:r>
          </w:p>
        </w:tc>
      </w:tr>
      <w:tr w:rsidR="00CF5538" w:rsidRPr="00C20E71" w:rsidTr="00F04C03">
        <w:tblPrEx>
          <w:tblCellMar>
            <w:top w:w="0" w:type="dxa"/>
            <w:left w:w="0" w:type="dxa"/>
            <w:bottom w:w="0" w:type="dxa"/>
            <w:right w:w="0" w:type="dxa"/>
          </w:tblCellMar>
        </w:tblPrEx>
        <w:trPr>
          <w:trHeight w:val="1427"/>
        </w:trPr>
        <w:tc>
          <w:tcPr>
            <w:tcW w:w="39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p>
          <w:p w:rsidR="00CF5538" w:rsidRPr="00C20E71" w:rsidRDefault="00CF5538" w:rsidP="00CF5538">
            <w:pPr>
              <w:jc w:val="center"/>
              <w:rPr>
                <w:rFonts w:ascii="Times New Roman" w:hAnsi="Times New Roman" w:cs="Times New Roman"/>
              </w:rPr>
            </w:pPr>
          </w:p>
          <w:p w:rsidR="00CF5538" w:rsidRPr="00C20E71" w:rsidRDefault="00CF5538" w:rsidP="00CF5538">
            <w:pPr>
              <w:jc w:val="center"/>
              <w:rPr>
                <w:rFonts w:ascii="Times New Roman" w:hAnsi="Times New Roman" w:cs="Times New Roman"/>
              </w:rPr>
            </w:pPr>
            <w:r w:rsidRPr="00C20E71">
              <w:rPr>
                <w:rFonts w:ascii="Times New Roman" w:hAnsi="Times New Roman" w:cs="Times New Roman"/>
              </w:rPr>
              <w:t>1.</w:t>
            </w:r>
          </w:p>
        </w:tc>
        <w:tc>
          <w:tcPr>
            <w:tcW w:w="131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3C327D">
              <w:rPr>
                <w:rFonts w:ascii="Times New Roman" w:hAnsi="Times New Roman" w:cs="Times New Roman"/>
                <w:color w:val="000000"/>
                <w:sz w:val="20"/>
                <w:szCs w:val="20"/>
              </w:rPr>
              <w:t xml:space="preserve">Строительство </w:t>
            </w:r>
            <w:r w:rsidRPr="003C327D">
              <w:rPr>
                <w:rFonts w:ascii="Times New Roman" w:hAnsi="Times New Roman" w:cs="Times New Roman"/>
                <w:sz w:val="20"/>
                <w:szCs w:val="20"/>
              </w:rPr>
              <w:t xml:space="preserve"> физкультурно-спортивного зала общего пользования</w:t>
            </w:r>
            <w:r w:rsidRPr="003C327D">
              <w:rPr>
                <w:rFonts w:ascii="Times New Roman" w:hAnsi="Times New Roman" w:cs="Times New Roman"/>
                <w:color w:val="000000"/>
                <w:sz w:val="20"/>
                <w:szCs w:val="20"/>
              </w:rPr>
              <w:t xml:space="preserve">  в</w:t>
            </w:r>
            <w:r w:rsidRPr="00C20E71">
              <w:rPr>
                <w:rFonts w:ascii="Times New Roman" w:hAnsi="Times New Roman" w:cs="Times New Roman"/>
                <w:color w:val="000000"/>
                <w:sz w:val="20"/>
                <w:szCs w:val="20"/>
              </w:rPr>
              <w:t xml:space="preserve"> пос.</w:t>
            </w:r>
            <w:r>
              <w:rPr>
                <w:rFonts w:ascii="Times New Roman" w:hAnsi="Times New Roman" w:cs="Times New Roman"/>
                <w:color w:val="000000"/>
                <w:sz w:val="20"/>
                <w:szCs w:val="20"/>
              </w:rPr>
              <w:t xml:space="preserve"> Подкаменная</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 xml:space="preserve">Бюджет </w:t>
            </w:r>
            <w:r>
              <w:rPr>
                <w:rFonts w:ascii="Times New Roman" w:hAnsi="Times New Roman" w:cs="Times New Roman"/>
                <w:sz w:val="20"/>
                <w:szCs w:val="20"/>
              </w:rPr>
              <w:t>Иркутской</w:t>
            </w:r>
            <w:r w:rsidRPr="00C20E71">
              <w:rPr>
                <w:rFonts w:ascii="Times New Roman" w:hAnsi="Times New Roman" w:cs="Times New Roman"/>
                <w:sz w:val="20"/>
                <w:szCs w:val="20"/>
              </w:rPr>
              <w:t xml:space="preserve"> области,</w:t>
            </w:r>
          </w:p>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Бюджет муниципального образования -</w:t>
            </w: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11000</w:t>
            </w: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708" w:type="dxa"/>
            <w:shd w:val="clear" w:color="auto" w:fill="FFFFFF"/>
            <w:vAlign w:val="center"/>
          </w:tcPr>
          <w:p w:rsidR="00CF5538" w:rsidRPr="008156CC" w:rsidRDefault="00CF5538" w:rsidP="00CF5538">
            <w:pPr>
              <w:pStyle w:val="afffffff0"/>
              <w:jc w:val="center"/>
            </w:pPr>
            <w:r w:rsidRPr="00C20E71">
              <w:rPr>
                <w:rFonts w:ascii="Times New Roman" w:hAnsi="Times New Roman" w:cs="Times New Roman"/>
                <w:sz w:val="20"/>
                <w:szCs w:val="20"/>
              </w:rPr>
              <w:t>11000</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292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sidRPr="00C20E71">
              <w:rPr>
                <w:rFonts w:ascii="Times New Roman" w:hAnsi="Times New Roman" w:cs="Times New Roman"/>
                <w:sz w:val="20"/>
                <w:szCs w:val="20"/>
              </w:rPr>
              <w:t>Массовое привлечение населения для развития физкультуры и спорта</w:t>
            </w:r>
          </w:p>
        </w:tc>
      </w:tr>
      <w:tr w:rsidR="00CF5538" w:rsidRPr="00C20E71" w:rsidTr="00F04C03">
        <w:tblPrEx>
          <w:tblCellMar>
            <w:top w:w="0" w:type="dxa"/>
            <w:left w:w="0" w:type="dxa"/>
            <w:bottom w:w="0" w:type="dxa"/>
            <w:right w:w="0" w:type="dxa"/>
          </w:tblCellMar>
        </w:tblPrEx>
        <w:trPr>
          <w:trHeight w:val="1419"/>
        </w:trPr>
        <w:tc>
          <w:tcPr>
            <w:tcW w:w="39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sidRPr="00C20E71">
              <w:rPr>
                <w:rFonts w:ascii="Times New Roman" w:hAnsi="Times New Roman" w:cs="Times New Roman"/>
                <w:sz w:val="20"/>
                <w:szCs w:val="20"/>
              </w:rPr>
              <w:t>2.</w:t>
            </w:r>
          </w:p>
        </w:tc>
        <w:tc>
          <w:tcPr>
            <w:tcW w:w="131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color w:val="000000"/>
                <w:sz w:val="20"/>
                <w:szCs w:val="20"/>
              </w:rPr>
              <w:t xml:space="preserve">Ремонт </w:t>
            </w:r>
            <w:r w:rsidRPr="00AD15BE">
              <w:rPr>
                <w:rFonts w:ascii="Times New Roman" w:hAnsi="Times New Roman" w:cs="Times New Roman"/>
              </w:rPr>
              <w:t xml:space="preserve"> </w:t>
            </w:r>
            <w:r w:rsidRPr="003C327D">
              <w:rPr>
                <w:rFonts w:ascii="Times New Roman" w:hAnsi="Times New Roman" w:cs="Times New Roman"/>
                <w:sz w:val="20"/>
                <w:szCs w:val="20"/>
              </w:rPr>
              <w:t>Сельского дома культуры</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 xml:space="preserve">Бюджет </w:t>
            </w:r>
            <w:r>
              <w:rPr>
                <w:rFonts w:ascii="Times New Roman" w:hAnsi="Times New Roman" w:cs="Times New Roman"/>
                <w:sz w:val="20"/>
                <w:szCs w:val="20"/>
              </w:rPr>
              <w:t>Иркутской</w:t>
            </w:r>
            <w:r w:rsidRPr="00C20E71">
              <w:rPr>
                <w:rFonts w:ascii="Times New Roman" w:hAnsi="Times New Roman" w:cs="Times New Roman"/>
                <w:sz w:val="20"/>
                <w:szCs w:val="20"/>
              </w:rPr>
              <w:t xml:space="preserve"> области,</w:t>
            </w:r>
          </w:p>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Бюджет муниципального образования</w:t>
            </w: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500</w:t>
            </w: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70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500</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0</w:t>
            </w:r>
          </w:p>
        </w:tc>
        <w:tc>
          <w:tcPr>
            <w:tcW w:w="292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sidRPr="00C20E71">
              <w:rPr>
                <w:rFonts w:ascii="Times New Roman" w:hAnsi="Times New Roman" w:cs="Times New Roman"/>
                <w:sz w:val="20"/>
                <w:szCs w:val="20"/>
              </w:rPr>
              <w:t>Массовое привлечение населения для развития культуры и спорта</w:t>
            </w:r>
          </w:p>
        </w:tc>
      </w:tr>
      <w:tr w:rsidR="00CF5538" w:rsidRPr="00C20E71" w:rsidTr="00F04C03">
        <w:tblPrEx>
          <w:tblCellMar>
            <w:top w:w="0" w:type="dxa"/>
            <w:left w:w="0" w:type="dxa"/>
            <w:bottom w:w="0" w:type="dxa"/>
            <w:right w:w="0" w:type="dxa"/>
          </w:tblCellMar>
        </w:tblPrEx>
        <w:trPr>
          <w:trHeight w:val="1396"/>
        </w:trPr>
        <w:tc>
          <w:tcPr>
            <w:tcW w:w="39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Pr>
                <w:rFonts w:ascii="Times New Roman" w:hAnsi="Times New Roman" w:cs="Times New Roman"/>
                <w:sz w:val="20"/>
                <w:szCs w:val="20"/>
              </w:rPr>
              <w:t>3</w:t>
            </w:r>
          </w:p>
        </w:tc>
        <w:tc>
          <w:tcPr>
            <w:tcW w:w="1314" w:type="dxa"/>
            <w:shd w:val="clear" w:color="auto" w:fill="FFFFFF"/>
            <w:vAlign w:val="center"/>
          </w:tcPr>
          <w:p w:rsidR="00CF5538" w:rsidRPr="008156CC" w:rsidRDefault="00CF5538" w:rsidP="00CF5538">
            <w:pPr>
              <w:pStyle w:val="afffffff0"/>
              <w:jc w:val="center"/>
              <w:rPr>
                <w:rFonts w:ascii="Times New Roman" w:hAnsi="Times New Roman" w:cs="Times New Roman"/>
                <w:color w:val="000000"/>
                <w:sz w:val="20"/>
                <w:szCs w:val="20"/>
              </w:rPr>
            </w:pPr>
            <w:r w:rsidRPr="008156CC">
              <w:rPr>
                <w:rFonts w:ascii="Times New Roman" w:hAnsi="Times New Roman" w:cs="Times New Roman"/>
                <w:color w:val="000000"/>
                <w:sz w:val="20"/>
                <w:szCs w:val="20"/>
              </w:rPr>
              <w:t>Строительство</w:t>
            </w:r>
            <w:r w:rsidRPr="008156CC">
              <w:rPr>
                <w:rFonts w:ascii="Times New Roman" w:hAnsi="Times New Roman" w:cs="Times New Roman"/>
                <w:sz w:val="20"/>
                <w:szCs w:val="20"/>
              </w:rPr>
              <w:t xml:space="preserve"> спортивной площадки в западной части</w:t>
            </w:r>
            <w:r w:rsidRPr="008156CC">
              <w:rPr>
                <w:rFonts w:ascii="Times New Roman" w:hAnsi="Times New Roman" w:cs="Times New Roman"/>
                <w:color w:val="000000"/>
                <w:sz w:val="20"/>
                <w:szCs w:val="20"/>
              </w:rPr>
              <w:t xml:space="preserve"> пос. Подкаменная</w:t>
            </w:r>
            <w:r w:rsidRPr="008156CC">
              <w:rPr>
                <w:rFonts w:ascii="Times New Roman" w:hAnsi="Times New Roman" w:cs="Times New Roman"/>
                <w:sz w:val="20"/>
                <w:szCs w:val="20"/>
              </w:rPr>
              <w:t xml:space="preserve">  </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 -</w:t>
            </w: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 xml:space="preserve">Бюджет </w:t>
            </w:r>
            <w:r>
              <w:rPr>
                <w:rFonts w:ascii="Times New Roman" w:hAnsi="Times New Roman" w:cs="Times New Roman"/>
                <w:sz w:val="20"/>
                <w:szCs w:val="20"/>
              </w:rPr>
              <w:t>Иркутской</w:t>
            </w:r>
            <w:r w:rsidRPr="00C20E71">
              <w:rPr>
                <w:rFonts w:ascii="Times New Roman" w:hAnsi="Times New Roman" w:cs="Times New Roman"/>
                <w:sz w:val="20"/>
                <w:szCs w:val="20"/>
              </w:rPr>
              <w:t xml:space="preserve"> области,</w:t>
            </w:r>
          </w:p>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Бюджет муниципального образования</w:t>
            </w: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8</w:t>
            </w:r>
            <w:r w:rsidRPr="00C20E71">
              <w:rPr>
                <w:rFonts w:ascii="Times New Roman" w:hAnsi="Times New Roman" w:cs="Times New Roman"/>
                <w:sz w:val="20"/>
                <w:szCs w:val="20"/>
              </w:rPr>
              <w:t>00</w:t>
            </w: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800</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292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sidRPr="00C20E71">
              <w:rPr>
                <w:rFonts w:ascii="Times New Roman" w:hAnsi="Times New Roman" w:cs="Times New Roman"/>
                <w:sz w:val="20"/>
                <w:szCs w:val="20"/>
              </w:rPr>
              <w:t>Массовое привлечение населения для развития культуры и спорта</w:t>
            </w:r>
          </w:p>
        </w:tc>
      </w:tr>
      <w:tr w:rsidR="00CF5538" w:rsidRPr="00C20E71" w:rsidTr="00F04C03">
        <w:tblPrEx>
          <w:tblCellMar>
            <w:top w:w="0" w:type="dxa"/>
            <w:left w:w="0" w:type="dxa"/>
            <w:bottom w:w="0" w:type="dxa"/>
            <w:right w:w="0" w:type="dxa"/>
          </w:tblCellMar>
        </w:tblPrEx>
        <w:trPr>
          <w:trHeight w:val="1445"/>
        </w:trPr>
        <w:tc>
          <w:tcPr>
            <w:tcW w:w="392" w:type="dxa"/>
            <w:shd w:val="clear" w:color="auto" w:fill="FFFFFF"/>
            <w:vAlign w:val="center"/>
          </w:tcPr>
          <w:p w:rsidR="00CF5538" w:rsidRDefault="00CF5538" w:rsidP="00CF5538">
            <w:pPr>
              <w:pStyle w:val="afffffff1"/>
              <w:jc w:val="center"/>
              <w:rPr>
                <w:rFonts w:ascii="Times New Roman" w:hAnsi="Times New Roman" w:cs="Times New Roman"/>
                <w:sz w:val="20"/>
                <w:szCs w:val="20"/>
              </w:rPr>
            </w:pPr>
            <w:r>
              <w:rPr>
                <w:rFonts w:ascii="Times New Roman" w:hAnsi="Times New Roman" w:cs="Times New Roman"/>
                <w:sz w:val="20"/>
                <w:szCs w:val="20"/>
              </w:rPr>
              <w:t>4</w:t>
            </w:r>
          </w:p>
        </w:tc>
        <w:tc>
          <w:tcPr>
            <w:tcW w:w="1314" w:type="dxa"/>
            <w:shd w:val="clear" w:color="auto" w:fill="FFFFFF"/>
            <w:vAlign w:val="center"/>
          </w:tcPr>
          <w:p w:rsidR="00CF5538" w:rsidRPr="008156CC" w:rsidRDefault="00CF5538" w:rsidP="00CF5538">
            <w:pPr>
              <w:pStyle w:val="afffffff0"/>
              <w:jc w:val="center"/>
              <w:rPr>
                <w:rFonts w:ascii="Times New Roman" w:hAnsi="Times New Roman" w:cs="Times New Roman"/>
                <w:color w:val="000000"/>
                <w:sz w:val="20"/>
                <w:szCs w:val="20"/>
              </w:rPr>
            </w:pPr>
            <w:r w:rsidRPr="008156CC">
              <w:rPr>
                <w:rFonts w:ascii="Times New Roman" w:hAnsi="Times New Roman" w:cs="Times New Roman"/>
                <w:color w:val="000000"/>
                <w:sz w:val="20"/>
                <w:szCs w:val="20"/>
              </w:rPr>
              <w:t>Строительство</w:t>
            </w:r>
            <w:r w:rsidRPr="008156CC">
              <w:rPr>
                <w:rFonts w:ascii="Times New Roman" w:hAnsi="Times New Roman" w:cs="Times New Roman"/>
                <w:sz w:val="20"/>
                <w:szCs w:val="20"/>
              </w:rPr>
              <w:t xml:space="preserve"> теннисного корта в центральной части </w:t>
            </w:r>
            <w:r w:rsidRPr="008156CC">
              <w:rPr>
                <w:rFonts w:ascii="Times New Roman" w:hAnsi="Times New Roman" w:cs="Times New Roman"/>
                <w:color w:val="000000"/>
                <w:sz w:val="20"/>
                <w:szCs w:val="20"/>
              </w:rPr>
              <w:t xml:space="preserve"> пос. Подкаменная</w:t>
            </w:r>
            <w:r w:rsidRPr="008156CC">
              <w:rPr>
                <w:rFonts w:ascii="Times New Roman" w:hAnsi="Times New Roman" w:cs="Times New Roman"/>
                <w:sz w:val="20"/>
                <w:szCs w:val="20"/>
              </w:rPr>
              <w:t xml:space="preserve">  </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w:t>
            </w: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Администрация муниципального образования</w:t>
            </w: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 xml:space="preserve">Бюджет </w:t>
            </w:r>
            <w:r>
              <w:rPr>
                <w:rFonts w:ascii="Times New Roman" w:hAnsi="Times New Roman" w:cs="Times New Roman"/>
                <w:sz w:val="20"/>
                <w:szCs w:val="20"/>
              </w:rPr>
              <w:t>Иркутской</w:t>
            </w:r>
            <w:r w:rsidRPr="00C20E71">
              <w:rPr>
                <w:rFonts w:ascii="Times New Roman" w:hAnsi="Times New Roman" w:cs="Times New Roman"/>
                <w:sz w:val="20"/>
                <w:szCs w:val="20"/>
              </w:rPr>
              <w:t xml:space="preserve"> области,</w:t>
            </w:r>
          </w:p>
          <w:p w:rsidR="00CF5538" w:rsidRPr="00C20E71" w:rsidRDefault="00CF5538" w:rsidP="00CF5538">
            <w:pPr>
              <w:pStyle w:val="afffffff0"/>
              <w:jc w:val="center"/>
              <w:rPr>
                <w:rFonts w:ascii="Times New Roman" w:hAnsi="Times New Roman" w:cs="Times New Roman"/>
                <w:sz w:val="20"/>
                <w:szCs w:val="20"/>
              </w:rPr>
            </w:pPr>
            <w:r w:rsidRPr="00C20E71">
              <w:rPr>
                <w:rFonts w:ascii="Times New Roman" w:hAnsi="Times New Roman" w:cs="Times New Roman"/>
                <w:sz w:val="20"/>
                <w:szCs w:val="20"/>
              </w:rPr>
              <w:t>Бюджет муниципального образования</w:t>
            </w: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FFFFFF"/>
            <w:vAlign w:val="center"/>
          </w:tcPr>
          <w:p w:rsidR="00CF5538" w:rsidRDefault="00CF5538" w:rsidP="00CF5538">
            <w:pPr>
              <w:pStyle w:val="afffffff0"/>
              <w:jc w:val="center"/>
              <w:rPr>
                <w:rFonts w:ascii="Times New Roman" w:hAnsi="Times New Roman" w:cs="Times New Roman"/>
                <w:sz w:val="20"/>
                <w:szCs w:val="20"/>
              </w:rPr>
            </w:pPr>
            <w:r>
              <w:rPr>
                <w:rFonts w:ascii="Times New Roman" w:hAnsi="Times New Roman" w:cs="Times New Roman"/>
                <w:sz w:val="20"/>
                <w:szCs w:val="20"/>
              </w:rPr>
              <w:t>1500</w:t>
            </w:r>
          </w:p>
        </w:tc>
        <w:tc>
          <w:tcPr>
            <w:tcW w:w="2922" w:type="dxa"/>
            <w:shd w:val="clear" w:color="auto" w:fill="FFFFFF"/>
            <w:vAlign w:val="center"/>
          </w:tcPr>
          <w:p w:rsidR="00CF5538" w:rsidRPr="00C20E71" w:rsidRDefault="00CF5538" w:rsidP="00CF5538">
            <w:pPr>
              <w:pStyle w:val="afffffff1"/>
              <w:jc w:val="center"/>
              <w:rPr>
                <w:rFonts w:ascii="Times New Roman" w:hAnsi="Times New Roman" w:cs="Times New Roman"/>
                <w:sz w:val="20"/>
                <w:szCs w:val="20"/>
              </w:rPr>
            </w:pPr>
            <w:r w:rsidRPr="00C20E71">
              <w:rPr>
                <w:rFonts w:ascii="Times New Roman" w:hAnsi="Times New Roman" w:cs="Times New Roman"/>
                <w:sz w:val="20"/>
                <w:szCs w:val="20"/>
              </w:rPr>
              <w:t>Массовое привлечение населения для развития культуры и спорта</w:t>
            </w:r>
          </w:p>
        </w:tc>
      </w:tr>
      <w:tr w:rsidR="00CF5538" w:rsidRPr="00C20E71" w:rsidTr="00F04C03">
        <w:tblPrEx>
          <w:tblCellMar>
            <w:top w:w="0" w:type="dxa"/>
            <w:left w:w="0" w:type="dxa"/>
            <w:bottom w:w="0" w:type="dxa"/>
            <w:right w:w="0" w:type="dxa"/>
          </w:tblCellMar>
        </w:tblPrEx>
        <w:trPr>
          <w:trHeight w:val="745"/>
        </w:trPr>
        <w:tc>
          <w:tcPr>
            <w:tcW w:w="392" w:type="dxa"/>
            <w:shd w:val="clear" w:color="auto" w:fill="FFFFFF"/>
            <w:vAlign w:val="center"/>
          </w:tcPr>
          <w:p w:rsidR="00CF5538" w:rsidRPr="00C20E71" w:rsidRDefault="00CF5538" w:rsidP="00CF5538">
            <w:pPr>
              <w:pStyle w:val="afffffff1"/>
              <w:jc w:val="center"/>
              <w:rPr>
                <w:rFonts w:ascii="Times New Roman" w:hAnsi="Times New Roman" w:cs="Times New Roman"/>
                <w:b/>
                <w:sz w:val="20"/>
                <w:szCs w:val="20"/>
              </w:rPr>
            </w:pPr>
          </w:p>
        </w:tc>
        <w:tc>
          <w:tcPr>
            <w:tcW w:w="1314"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sidRPr="00C20E71">
              <w:rPr>
                <w:rFonts w:ascii="Times New Roman" w:hAnsi="Times New Roman" w:cs="Times New Roman"/>
                <w:b/>
                <w:sz w:val="20"/>
                <w:szCs w:val="20"/>
              </w:rPr>
              <w:t>ИТОГО:</w:t>
            </w:r>
          </w:p>
        </w:tc>
        <w:tc>
          <w:tcPr>
            <w:tcW w:w="1418"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c>
          <w:tcPr>
            <w:tcW w:w="1417"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c>
          <w:tcPr>
            <w:tcW w:w="1701"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c>
          <w:tcPr>
            <w:tcW w:w="993"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sidRPr="00C20E71">
              <w:rPr>
                <w:rFonts w:ascii="Times New Roman" w:hAnsi="Times New Roman" w:cs="Times New Roman"/>
                <w:b/>
                <w:sz w:val="20"/>
                <w:szCs w:val="20"/>
              </w:rPr>
              <w:t>1</w:t>
            </w:r>
            <w:r>
              <w:rPr>
                <w:rFonts w:ascii="Times New Roman" w:hAnsi="Times New Roman" w:cs="Times New Roman"/>
                <w:b/>
                <w:sz w:val="20"/>
                <w:szCs w:val="20"/>
              </w:rPr>
              <w:t>38</w:t>
            </w:r>
            <w:r w:rsidRPr="00C20E71">
              <w:rPr>
                <w:rFonts w:ascii="Times New Roman" w:hAnsi="Times New Roman" w:cs="Times New Roman"/>
                <w:b/>
                <w:sz w:val="20"/>
                <w:szCs w:val="20"/>
              </w:rPr>
              <w:t>00</w:t>
            </w:r>
          </w:p>
        </w:tc>
        <w:tc>
          <w:tcPr>
            <w:tcW w:w="992"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c>
          <w:tcPr>
            <w:tcW w:w="709"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c>
          <w:tcPr>
            <w:tcW w:w="708"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sidRPr="00C20E71">
              <w:rPr>
                <w:rFonts w:ascii="Times New Roman" w:hAnsi="Times New Roman" w:cs="Times New Roman"/>
                <w:b/>
                <w:sz w:val="20"/>
                <w:szCs w:val="20"/>
              </w:rPr>
              <w:t>11000</w:t>
            </w:r>
          </w:p>
        </w:tc>
        <w:tc>
          <w:tcPr>
            <w:tcW w:w="851"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sidRPr="00C20E71">
              <w:rPr>
                <w:rFonts w:ascii="Times New Roman" w:hAnsi="Times New Roman" w:cs="Times New Roman"/>
                <w:b/>
                <w:sz w:val="20"/>
                <w:szCs w:val="20"/>
              </w:rPr>
              <w:t>500</w:t>
            </w:r>
          </w:p>
        </w:tc>
        <w:tc>
          <w:tcPr>
            <w:tcW w:w="850"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Pr>
                <w:rFonts w:ascii="Times New Roman" w:hAnsi="Times New Roman" w:cs="Times New Roman"/>
                <w:b/>
                <w:sz w:val="20"/>
                <w:szCs w:val="20"/>
              </w:rPr>
              <w:t>80</w:t>
            </w:r>
            <w:r w:rsidRPr="00C20E71">
              <w:rPr>
                <w:rFonts w:ascii="Times New Roman" w:hAnsi="Times New Roman" w:cs="Times New Roman"/>
                <w:b/>
                <w:sz w:val="20"/>
                <w:szCs w:val="20"/>
              </w:rPr>
              <w:t>0</w:t>
            </w:r>
          </w:p>
        </w:tc>
        <w:tc>
          <w:tcPr>
            <w:tcW w:w="1134"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r>
              <w:rPr>
                <w:rFonts w:ascii="Times New Roman" w:hAnsi="Times New Roman" w:cs="Times New Roman"/>
                <w:b/>
                <w:sz w:val="20"/>
                <w:szCs w:val="20"/>
              </w:rPr>
              <w:t>150</w:t>
            </w:r>
            <w:r w:rsidRPr="00C20E71">
              <w:rPr>
                <w:rFonts w:ascii="Times New Roman" w:hAnsi="Times New Roman" w:cs="Times New Roman"/>
                <w:b/>
                <w:sz w:val="20"/>
                <w:szCs w:val="20"/>
              </w:rPr>
              <w:t>0</w:t>
            </w:r>
          </w:p>
        </w:tc>
        <w:tc>
          <w:tcPr>
            <w:tcW w:w="2922" w:type="dxa"/>
            <w:shd w:val="clear" w:color="auto" w:fill="FFFFFF"/>
            <w:vAlign w:val="center"/>
          </w:tcPr>
          <w:p w:rsidR="00CF5538" w:rsidRPr="00C20E71" w:rsidRDefault="00CF5538" w:rsidP="00CF5538">
            <w:pPr>
              <w:pStyle w:val="afffffff0"/>
              <w:jc w:val="center"/>
              <w:rPr>
                <w:rFonts w:ascii="Times New Roman" w:hAnsi="Times New Roman" w:cs="Times New Roman"/>
                <w:b/>
                <w:sz w:val="20"/>
                <w:szCs w:val="20"/>
              </w:rPr>
            </w:pPr>
          </w:p>
        </w:tc>
      </w:tr>
    </w:tbl>
    <w:p w:rsidR="00CF5538" w:rsidRPr="003B4DF7" w:rsidRDefault="00CF5538" w:rsidP="00CF5538">
      <w:pPr>
        <w:pStyle w:val="1f4"/>
        <w:ind w:firstLine="0"/>
        <w:jc w:val="both"/>
      </w:pPr>
    </w:p>
    <w:sectPr w:rsidR="00CF5538" w:rsidRPr="003B4DF7" w:rsidSect="00F04C03">
      <w:pgSz w:w="16840" w:h="11900" w:orient="landscape" w:code="9"/>
      <w:pgMar w:top="1134" w:right="850" w:bottom="1134" w:left="1701"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09" w:rsidRDefault="005C4509" w:rsidP="004A7429">
      <w:r>
        <w:separator/>
      </w:r>
    </w:p>
  </w:endnote>
  <w:endnote w:type="continuationSeparator" w:id="1">
    <w:p w:rsidR="005C4509" w:rsidRDefault="005C4509" w:rsidP="004A7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CD" w:rsidRDefault="00F721CD">
    <w:pPr>
      <w:pStyle w:val="afff4"/>
    </w:pPr>
  </w:p>
  <w:p w:rsidR="00F721CD" w:rsidRDefault="00F721CD">
    <w:pPr>
      <w:pStyle w:val="af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09" w:rsidRDefault="005C4509" w:rsidP="004A7429">
      <w:r>
        <w:separator/>
      </w:r>
    </w:p>
  </w:footnote>
  <w:footnote w:type="continuationSeparator" w:id="1">
    <w:p w:rsidR="005C4509" w:rsidRDefault="005C4509" w:rsidP="004A7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29684296"/>
    <w:multiLevelType w:val="hybridMultilevel"/>
    <w:tmpl w:val="8E8610EE"/>
    <w:lvl w:ilvl="0" w:tplc="EC6EBD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557F61"/>
    <w:multiLevelType w:val="hybridMultilevel"/>
    <w:tmpl w:val="82020AA2"/>
    <w:lvl w:ilvl="0" w:tplc="1DDA9506">
      <w:start w:val="1"/>
      <w:numFmt w:val="decimal"/>
      <w:pStyle w:val="a1"/>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2">
    <w:nsid w:val="59E60585"/>
    <w:multiLevelType w:val="hybridMultilevel"/>
    <w:tmpl w:val="1E9A75A6"/>
    <w:styleLink w:val="a2"/>
    <w:lvl w:ilvl="0" w:tplc="AB3A818C">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4">
    <w:nsid w:val="741A4DA7"/>
    <w:multiLevelType w:val="multilevel"/>
    <w:tmpl w:val="6576F172"/>
    <w:lvl w:ilvl="0">
      <w:start w:val="1"/>
      <w:numFmt w:val="decimal"/>
      <w:pStyle w:val="11"/>
      <w:lvlText w:val="%1"/>
      <w:lvlJc w:val="left"/>
      <w:pPr>
        <w:ind w:left="432" w:hanging="432"/>
      </w:pPr>
      <w:rPr>
        <w:rFonts w:hint="default"/>
      </w:rPr>
    </w:lvl>
    <w:lvl w:ilvl="1">
      <w:start w:val="1"/>
      <w:numFmt w:val="decimal"/>
      <w:lvlText w:val="4.1.%2"/>
      <w:lvlJc w:val="left"/>
      <w:pPr>
        <w:ind w:left="718" w:hanging="576"/>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lang w:val="ru-RU"/>
      </w:rPr>
    </w:lvl>
    <w:lvl w:ilvl="2">
      <w:start w:val="1"/>
      <w:numFmt w:val="decimal"/>
      <w:pStyle w:val="3"/>
      <w:lvlText w:val="3.6.%3"/>
      <w:lvlJc w:val="left"/>
      <w:pPr>
        <w:ind w:left="1004" w:hanging="72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C3836FA"/>
    <w:multiLevelType w:val="multilevel"/>
    <w:tmpl w:val="DB20135C"/>
    <w:lvl w:ilvl="0">
      <w:start w:val="1"/>
      <w:numFmt w:val="decimal"/>
      <w:pStyle w:val="4"/>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10"/>
  </w:num>
  <w:num w:numId="4">
    <w:abstractNumId w:val="2"/>
  </w:num>
  <w:num w:numId="5">
    <w:abstractNumId w:val="4"/>
  </w:num>
  <w:num w:numId="6">
    <w:abstractNumId w:val="13"/>
  </w:num>
  <w:num w:numId="7">
    <w:abstractNumId w:val="0"/>
  </w:num>
  <w:num w:numId="8">
    <w:abstractNumId w:val="1"/>
  </w:num>
  <w:num w:numId="9">
    <w:abstractNumId w:val="9"/>
  </w:num>
  <w:num w:numId="10">
    <w:abstractNumId w:val="7"/>
  </w:num>
  <w:num w:numId="11">
    <w:abstractNumId w:val="12"/>
  </w:num>
  <w:num w:numId="12">
    <w:abstractNumId w:val="6"/>
  </w:num>
  <w:num w:numId="13">
    <w:abstractNumId w:val="8"/>
  </w:num>
  <w:num w:numId="14">
    <w:abstractNumId w:val="11"/>
  </w:num>
  <w:num w:numId="15">
    <w:abstractNumId w:val="5"/>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48F"/>
    <w:rsid w:val="00006E18"/>
    <w:rsid w:val="0002506D"/>
    <w:rsid w:val="00030DED"/>
    <w:rsid w:val="00031264"/>
    <w:rsid w:val="0003131D"/>
    <w:rsid w:val="000331B1"/>
    <w:rsid w:val="00033D4A"/>
    <w:rsid w:val="00052AD4"/>
    <w:rsid w:val="00057533"/>
    <w:rsid w:val="00057B46"/>
    <w:rsid w:val="00070863"/>
    <w:rsid w:val="00075329"/>
    <w:rsid w:val="00080E3C"/>
    <w:rsid w:val="000A756D"/>
    <w:rsid w:val="000B0AD9"/>
    <w:rsid w:val="000C264D"/>
    <w:rsid w:val="00146115"/>
    <w:rsid w:val="001632EF"/>
    <w:rsid w:val="0017146A"/>
    <w:rsid w:val="00176A78"/>
    <w:rsid w:val="001C38E0"/>
    <w:rsid w:val="001D6D37"/>
    <w:rsid w:val="002119A4"/>
    <w:rsid w:val="002357A2"/>
    <w:rsid w:val="00245EC1"/>
    <w:rsid w:val="00266486"/>
    <w:rsid w:val="00294C71"/>
    <w:rsid w:val="002A4EB0"/>
    <w:rsid w:val="002B203E"/>
    <w:rsid w:val="00316ED8"/>
    <w:rsid w:val="00355C77"/>
    <w:rsid w:val="00372D05"/>
    <w:rsid w:val="003828C3"/>
    <w:rsid w:val="00383FC0"/>
    <w:rsid w:val="00385E9B"/>
    <w:rsid w:val="003C327D"/>
    <w:rsid w:val="004421A5"/>
    <w:rsid w:val="00445BA6"/>
    <w:rsid w:val="00452084"/>
    <w:rsid w:val="0045462F"/>
    <w:rsid w:val="0046541F"/>
    <w:rsid w:val="00474128"/>
    <w:rsid w:val="004846A8"/>
    <w:rsid w:val="00487459"/>
    <w:rsid w:val="004923BD"/>
    <w:rsid w:val="00495C2F"/>
    <w:rsid w:val="004A7429"/>
    <w:rsid w:val="004C3E3D"/>
    <w:rsid w:val="004D6533"/>
    <w:rsid w:val="004F09D2"/>
    <w:rsid w:val="004F615F"/>
    <w:rsid w:val="005062BE"/>
    <w:rsid w:val="00560779"/>
    <w:rsid w:val="00563EA3"/>
    <w:rsid w:val="00587C53"/>
    <w:rsid w:val="005C4509"/>
    <w:rsid w:val="005C6928"/>
    <w:rsid w:val="005E283E"/>
    <w:rsid w:val="00600444"/>
    <w:rsid w:val="00605257"/>
    <w:rsid w:val="0060694D"/>
    <w:rsid w:val="0061202A"/>
    <w:rsid w:val="006203A9"/>
    <w:rsid w:val="00631D8C"/>
    <w:rsid w:val="00655F93"/>
    <w:rsid w:val="006837DA"/>
    <w:rsid w:val="006924E2"/>
    <w:rsid w:val="006B391C"/>
    <w:rsid w:val="006F13E8"/>
    <w:rsid w:val="00701058"/>
    <w:rsid w:val="00745722"/>
    <w:rsid w:val="00763D62"/>
    <w:rsid w:val="00766F78"/>
    <w:rsid w:val="00784F2C"/>
    <w:rsid w:val="007870DF"/>
    <w:rsid w:val="007B0A43"/>
    <w:rsid w:val="008156CC"/>
    <w:rsid w:val="00824CB1"/>
    <w:rsid w:val="008365CA"/>
    <w:rsid w:val="008427BD"/>
    <w:rsid w:val="0085084F"/>
    <w:rsid w:val="008C1847"/>
    <w:rsid w:val="008D2A73"/>
    <w:rsid w:val="008F769D"/>
    <w:rsid w:val="009224BC"/>
    <w:rsid w:val="00952655"/>
    <w:rsid w:val="00963BBD"/>
    <w:rsid w:val="00983FFA"/>
    <w:rsid w:val="009E62BF"/>
    <w:rsid w:val="00A020EE"/>
    <w:rsid w:val="00A20683"/>
    <w:rsid w:val="00A262E0"/>
    <w:rsid w:val="00A55B34"/>
    <w:rsid w:val="00A57191"/>
    <w:rsid w:val="00A60382"/>
    <w:rsid w:val="00A864BE"/>
    <w:rsid w:val="00AD15BE"/>
    <w:rsid w:val="00B24E3D"/>
    <w:rsid w:val="00BC717F"/>
    <w:rsid w:val="00BD1FE8"/>
    <w:rsid w:val="00BE5B41"/>
    <w:rsid w:val="00C1684A"/>
    <w:rsid w:val="00C20E71"/>
    <w:rsid w:val="00C20FAB"/>
    <w:rsid w:val="00C57E63"/>
    <w:rsid w:val="00C61BB3"/>
    <w:rsid w:val="00C63514"/>
    <w:rsid w:val="00C86D77"/>
    <w:rsid w:val="00C95CFA"/>
    <w:rsid w:val="00CD35D8"/>
    <w:rsid w:val="00CF5538"/>
    <w:rsid w:val="00CF7278"/>
    <w:rsid w:val="00D0703D"/>
    <w:rsid w:val="00D12C19"/>
    <w:rsid w:val="00D236FB"/>
    <w:rsid w:val="00D33CDD"/>
    <w:rsid w:val="00D3700B"/>
    <w:rsid w:val="00D508F7"/>
    <w:rsid w:val="00D50A68"/>
    <w:rsid w:val="00D724C0"/>
    <w:rsid w:val="00D7353B"/>
    <w:rsid w:val="00DA4B37"/>
    <w:rsid w:val="00DC3AB7"/>
    <w:rsid w:val="00DC673C"/>
    <w:rsid w:val="00DE1625"/>
    <w:rsid w:val="00DE17A3"/>
    <w:rsid w:val="00DF400C"/>
    <w:rsid w:val="00E37F06"/>
    <w:rsid w:val="00EA1F4D"/>
    <w:rsid w:val="00EC290D"/>
    <w:rsid w:val="00EE07E2"/>
    <w:rsid w:val="00EF4245"/>
    <w:rsid w:val="00F04C03"/>
    <w:rsid w:val="00F10F23"/>
    <w:rsid w:val="00F30B68"/>
    <w:rsid w:val="00F30BC6"/>
    <w:rsid w:val="00F42DB9"/>
    <w:rsid w:val="00F460E1"/>
    <w:rsid w:val="00F53982"/>
    <w:rsid w:val="00F63147"/>
    <w:rsid w:val="00F721CD"/>
    <w:rsid w:val="00F72DEE"/>
    <w:rsid w:val="00F82885"/>
    <w:rsid w:val="00FB548F"/>
    <w:rsid w:val="00FC78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Заголовок 1 Знак Знак,Заголовок 1 Знак Знак Знак"/>
    <w:basedOn w:val="a4"/>
    <w:next w:val="a5"/>
    <w:link w:val="12"/>
    <w:qFormat/>
    <w:rsid w:val="00487459"/>
    <w:pPr>
      <w:keepNext/>
      <w:pageBreakBefore/>
      <w:numPr>
        <w:numId w:val="1"/>
      </w:numPr>
      <w:tabs>
        <w:tab w:val="left" w:pos="851"/>
      </w:tabs>
      <w:spacing w:before="240" w:after="120"/>
      <w:jc w:val="center"/>
      <w:outlineLvl w:val="0"/>
    </w:pPr>
    <w:rPr>
      <w:rFonts w:ascii="Times New Roman" w:eastAsia="Times New Roman" w:hAnsi="Times New Roman" w:cs="Times New Roman"/>
      <w:b/>
      <w:bCs/>
      <w:caps/>
      <w:kern w:val="32"/>
      <w:sz w:val="28"/>
      <w:szCs w:val="28"/>
      <w:lang/>
    </w:rPr>
  </w:style>
  <w:style w:type="paragraph" w:styleId="2">
    <w:name w:val="heading 2"/>
    <w:aliases w:val="Знак2 Знак, Знак2, Знак2 Знак Знак Знак, Знак2 Знак1,Знак2,Знак2 Знак Знак Знак,Знак2 Знак1,ГЛАВА"/>
    <w:basedOn w:val="a4"/>
    <w:next w:val="a5"/>
    <w:link w:val="20"/>
    <w:qFormat/>
    <w:rsid w:val="00487459"/>
    <w:pPr>
      <w:keepNext/>
      <w:tabs>
        <w:tab w:val="left" w:pos="1134"/>
        <w:tab w:val="left" w:pos="1276"/>
      </w:tabs>
      <w:spacing w:before="180" w:after="60"/>
      <w:outlineLvl w:val="1"/>
    </w:pPr>
    <w:rPr>
      <w:rFonts w:ascii="Times New Roman" w:eastAsia="Times New Roman" w:hAnsi="Times New Roman" w:cs="Times New Roman"/>
      <w:b/>
      <w:bCs/>
      <w:iCs/>
      <w:sz w:val="28"/>
      <w:szCs w:val="28"/>
      <w:lang/>
    </w:rPr>
  </w:style>
  <w:style w:type="paragraph" w:styleId="3">
    <w:name w:val="heading 3"/>
    <w:aliases w:val="Знак3 Знак, Знак3, Знак3 Знак Знак Знак,Знак3,Знак3 Знак Знак Знак,ПодЗаголовок"/>
    <w:basedOn w:val="a4"/>
    <w:next w:val="a5"/>
    <w:link w:val="30"/>
    <w:qFormat/>
    <w:rsid w:val="00F53982"/>
    <w:pPr>
      <w:keepNext/>
      <w:numPr>
        <w:ilvl w:val="2"/>
        <w:numId w:val="1"/>
      </w:numPr>
      <w:tabs>
        <w:tab w:val="left" w:pos="1276"/>
      </w:tabs>
      <w:spacing w:before="120" w:after="120"/>
      <w:outlineLvl w:val="2"/>
    </w:pPr>
    <w:rPr>
      <w:rFonts w:ascii="Times New Roman" w:eastAsia="Times New Roman" w:hAnsi="Times New Roman" w:cs="Times New Roman"/>
      <w:b/>
      <w:bCs/>
      <w:sz w:val="26"/>
      <w:szCs w:val="26"/>
      <w:lang/>
    </w:rPr>
  </w:style>
  <w:style w:type="paragraph" w:styleId="4">
    <w:name w:val="heading 4"/>
    <w:basedOn w:val="a4"/>
    <w:next w:val="a5"/>
    <w:link w:val="40"/>
    <w:qFormat/>
    <w:rsid w:val="00587C53"/>
    <w:pPr>
      <w:keepNext/>
      <w:numPr>
        <w:numId w:val="16"/>
      </w:numPr>
      <w:tabs>
        <w:tab w:val="left" w:pos="1418"/>
      </w:tabs>
      <w:spacing w:before="120" w:after="60"/>
      <w:jc w:val="center"/>
      <w:outlineLvl w:val="3"/>
    </w:pPr>
    <w:rPr>
      <w:rFonts w:ascii="Times New Roman" w:eastAsia="Times New Roman" w:hAnsi="Times New Roman" w:cs="Times New Roman"/>
      <w:b/>
      <w:bCs/>
      <w:caps/>
      <w:kern w:val="36"/>
      <w:sz w:val="24"/>
      <w:szCs w:val="24"/>
      <w:lang/>
    </w:rPr>
  </w:style>
  <w:style w:type="paragraph" w:styleId="5">
    <w:name w:val="heading 5"/>
    <w:basedOn w:val="a4"/>
    <w:next w:val="a4"/>
    <w:link w:val="50"/>
    <w:qFormat/>
    <w:rsid w:val="00487459"/>
    <w:pPr>
      <w:numPr>
        <w:ilvl w:val="4"/>
        <w:numId w:val="1"/>
      </w:numPr>
      <w:tabs>
        <w:tab w:val="left" w:pos="1701"/>
      </w:tabs>
      <w:spacing w:before="240" w:after="60"/>
      <w:outlineLvl w:val="4"/>
    </w:pPr>
    <w:rPr>
      <w:rFonts w:ascii="Times New Roman" w:eastAsia="Times New Roman" w:hAnsi="Times New Roman" w:cs="Times New Roman"/>
      <w:b/>
      <w:bCs/>
      <w:iCs/>
      <w:sz w:val="22"/>
      <w:szCs w:val="22"/>
      <w:lang/>
    </w:rPr>
  </w:style>
  <w:style w:type="paragraph" w:styleId="6">
    <w:name w:val="heading 6"/>
    <w:basedOn w:val="a4"/>
    <w:next w:val="a4"/>
    <w:link w:val="60"/>
    <w:qFormat/>
    <w:rsid w:val="00487459"/>
    <w:pPr>
      <w:numPr>
        <w:ilvl w:val="5"/>
        <w:numId w:val="1"/>
      </w:numPr>
      <w:spacing w:before="240" w:after="60"/>
      <w:outlineLvl w:val="5"/>
    </w:pPr>
    <w:rPr>
      <w:rFonts w:ascii="Times New Roman" w:eastAsia="Times New Roman" w:hAnsi="Times New Roman" w:cs="Times New Roman"/>
      <w:b/>
      <w:bCs/>
      <w:sz w:val="22"/>
      <w:szCs w:val="22"/>
      <w:lang/>
    </w:rPr>
  </w:style>
  <w:style w:type="paragraph" w:styleId="7">
    <w:name w:val="heading 7"/>
    <w:aliases w:val="Заголовок x.x"/>
    <w:basedOn w:val="a4"/>
    <w:next w:val="a4"/>
    <w:link w:val="70"/>
    <w:qFormat/>
    <w:rsid w:val="00487459"/>
    <w:pPr>
      <w:numPr>
        <w:ilvl w:val="6"/>
        <w:numId w:val="1"/>
      </w:numPr>
      <w:spacing w:before="240" w:after="60"/>
      <w:outlineLvl w:val="6"/>
    </w:pPr>
    <w:rPr>
      <w:rFonts w:ascii="Times New Roman" w:eastAsia="Times New Roman" w:hAnsi="Times New Roman" w:cs="Times New Roman"/>
      <w:sz w:val="24"/>
      <w:szCs w:val="24"/>
      <w:lang/>
    </w:rPr>
  </w:style>
  <w:style w:type="paragraph" w:styleId="8">
    <w:name w:val="heading 8"/>
    <w:basedOn w:val="a4"/>
    <w:next w:val="a4"/>
    <w:link w:val="80"/>
    <w:qFormat/>
    <w:rsid w:val="00487459"/>
    <w:pPr>
      <w:numPr>
        <w:ilvl w:val="7"/>
        <w:numId w:val="1"/>
      </w:numPr>
      <w:spacing w:before="240" w:after="60"/>
      <w:outlineLvl w:val="7"/>
    </w:pPr>
    <w:rPr>
      <w:rFonts w:ascii="Times New Roman" w:eastAsia="Times New Roman" w:hAnsi="Times New Roman" w:cs="Times New Roman"/>
      <w:i/>
      <w:iCs/>
      <w:sz w:val="24"/>
      <w:szCs w:val="24"/>
      <w:lang/>
    </w:rPr>
  </w:style>
  <w:style w:type="paragraph" w:styleId="9">
    <w:name w:val="heading 9"/>
    <w:basedOn w:val="a4"/>
    <w:next w:val="a4"/>
    <w:link w:val="90"/>
    <w:qFormat/>
    <w:rsid w:val="00487459"/>
    <w:pPr>
      <w:numPr>
        <w:ilvl w:val="8"/>
        <w:numId w:val="1"/>
      </w:numPr>
      <w:spacing w:before="240" w:after="60"/>
      <w:outlineLvl w:val="8"/>
    </w:pPr>
    <w:rPr>
      <w:rFonts w:ascii="Arial" w:eastAsia="Times New Roman" w:hAnsi="Arial" w:cs="Times New Roman"/>
      <w:sz w:val="22"/>
      <w:szCs w:val="22"/>
      <w:lang/>
    </w:rPr>
  </w:style>
  <w:style w:type="character" w:default="1" w:styleId="a6">
    <w:name w:val="Default Paragraph Font"/>
    <w:uiPriority w:val="1"/>
    <w:unhideWhenUsed/>
  </w:style>
  <w:style w:type="table" w:default="1" w:styleId="a7">
    <w:name w:val="Normal Table"/>
    <w:uiPriority w:val="99"/>
    <w:semiHidden/>
    <w:unhideWhenUsed/>
    <w:qFormat/>
    <w:tblPr>
      <w:tblCellMar>
        <w:top w:w="0" w:type="dxa"/>
        <w:left w:w="0" w:type="dxa"/>
        <w:bottom w:w="0" w:type="dxa"/>
        <w:right w:w="0" w:type="dxa"/>
      </w:tblCellMar>
    </w:tblPr>
  </w:style>
  <w:style w:type="numbering" w:default="1" w:styleId="a8">
    <w:name w:val="No List"/>
    <w:uiPriority w:val="99"/>
    <w:semiHidden/>
    <w:unhideWhenUsed/>
  </w:style>
  <w:style w:type="paragraph" w:styleId="a9">
    <w:name w:val="List"/>
    <w:basedOn w:val="a4"/>
    <w:link w:val="aa"/>
    <w:unhideWhenUsed/>
    <w:rsid w:val="00E37F06"/>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6"/>
    <w:link w:val="11"/>
    <w:rsid w:val="00487459"/>
    <w:rPr>
      <w:rFonts w:ascii="Times New Roman" w:eastAsia="Times New Roman" w:hAnsi="Times New Roman" w:cs="Times New Roman"/>
      <w:b/>
      <w:bCs/>
      <w:caps/>
      <w:kern w:val="32"/>
      <w:sz w:val="28"/>
      <w:szCs w:val="28"/>
      <w:lang/>
    </w:rPr>
  </w:style>
  <w:style w:type="character" w:customStyle="1" w:styleId="20">
    <w:name w:val="Заголовок 2 Знак"/>
    <w:aliases w:val="Знак2 Знак Знак, Знак2 Знак, Знак2 Знак Знак Знак Знак, Знак2 Знак1 Знак,Знак2 Знак Знак Знак Знак,Знак2 Знак1 Знак,ГЛАВА Знак,Знак2 Знак2"/>
    <w:basedOn w:val="a6"/>
    <w:link w:val="2"/>
    <w:rsid w:val="00487459"/>
    <w:rPr>
      <w:rFonts w:ascii="Times New Roman" w:eastAsia="Times New Roman" w:hAnsi="Times New Roman" w:cs="Times New Roman"/>
      <w:b/>
      <w:bCs/>
      <w:iCs/>
      <w:sz w:val="28"/>
      <w:szCs w:val="28"/>
      <w:lang/>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нак3 Знак1"/>
    <w:basedOn w:val="a6"/>
    <w:link w:val="3"/>
    <w:rsid w:val="00F53982"/>
    <w:rPr>
      <w:rFonts w:ascii="Times New Roman" w:eastAsia="Times New Roman" w:hAnsi="Times New Roman" w:cs="Times New Roman"/>
      <w:b/>
      <w:bCs/>
      <w:sz w:val="26"/>
      <w:szCs w:val="26"/>
      <w:lang/>
    </w:rPr>
  </w:style>
  <w:style w:type="character" w:customStyle="1" w:styleId="40">
    <w:name w:val="Заголовок 4 Знак"/>
    <w:basedOn w:val="a6"/>
    <w:link w:val="4"/>
    <w:rsid w:val="00587C53"/>
    <w:rPr>
      <w:rFonts w:ascii="Times New Roman" w:eastAsia="Times New Roman" w:hAnsi="Times New Roman" w:cs="Times New Roman"/>
      <w:b/>
      <w:bCs/>
      <w:caps/>
      <w:kern w:val="36"/>
      <w:sz w:val="24"/>
      <w:szCs w:val="24"/>
      <w:lang/>
    </w:rPr>
  </w:style>
  <w:style w:type="character" w:customStyle="1" w:styleId="50">
    <w:name w:val="Заголовок 5 Знак"/>
    <w:basedOn w:val="a6"/>
    <w:link w:val="5"/>
    <w:rsid w:val="00487459"/>
    <w:rPr>
      <w:rFonts w:ascii="Times New Roman" w:eastAsia="Times New Roman" w:hAnsi="Times New Roman" w:cs="Times New Roman"/>
      <w:b/>
      <w:bCs/>
      <w:iCs/>
      <w:sz w:val="22"/>
      <w:szCs w:val="22"/>
      <w:lang/>
    </w:rPr>
  </w:style>
  <w:style w:type="character" w:customStyle="1" w:styleId="60">
    <w:name w:val="Заголовок 6 Знак"/>
    <w:basedOn w:val="a6"/>
    <w:link w:val="6"/>
    <w:rsid w:val="00487459"/>
    <w:rPr>
      <w:rFonts w:ascii="Times New Roman" w:eastAsia="Times New Roman" w:hAnsi="Times New Roman" w:cs="Times New Roman"/>
      <w:b/>
      <w:bCs/>
      <w:sz w:val="22"/>
      <w:szCs w:val="22"/>
      <w:lang/>
    </w:rPr>
  </w:style>
  <w:style w:type="character" w:customStyle="1" w:styleId="70">
    <w:name w:val="Заголовок 7 Знак"/>
    <w:aliases w:val="Заголовок x.x Знак1"/>
    <w:basedOn w:val="a6"/>
    <w:link w:val="7"/>
    <w:rsid w:val="00487459"/>
    <w:rPr>
      <w:rFonts w:ascii="Times New Roman" w:eastAsia="Times New Roman" w:hAnsi="Times New Roman" w:cs="Times New Roman"/>
      <w:sz w:val="24"/>
      <w:szCs w:val="24"/>
      <w:lang/>
    </w:rPr>
  </w:style>
  <w:style w:type="character" w:customStyle="1" w:styleId="80">
    <w:name w:val="Заголовок 8 Знак"/>
    <w:basedOn w:val="a6"/>
    <w:link w:val="8"/>
    <w:rsid w:val="00487459"/>
    <w:rPr>
      <w:rFonts w:ascii="Times New Roman" w:eastAsia="Times New Roman" w:hAnsi="Times New Roman" w:cs="Times New Roman"/>
      <w:i/>
      <w:iCs/>
      <w:sz w:val="24"/>
      <w:szCs w:val="24"/>
      <w:lang/>
    </w:rPr>
  </w:style>
  <w:style w:type="character" w:customStyle="1" w:styleId="90">
    <w:name w:val="Заголовок 9 Знак"/>
    <w:basedOn w:val="a6"/>
    <w:link w:val="9"/>
    <w:rsid w:val="00487459"/>
    <w:rPr>
      <w:rFonts w:ascii="Arial" w:eastAsia="Times New Roman" w:hAnsi="Arial" w:cs="Times New Roman"/>
      <w:sz w:val="22"/>
      <w:szCs w:val="22"/>
      <w:lang/>
    </w:rPr>
  </w:style>
  <w:style w:type="paragraph" w:customStyle="1" w:styleId="a5">
    <w:name w:val="Абзац"/>
    <w:basedOn w:val="a4"/>
    <w:link w:val="ab"/>
    <w:qFormat/>
    <w:rsid w:val="00487459"/>
    <w:pPr>
      <w:spacing w:before="120" w:after="60"/>
      <w:ind w:firstLine="567"/>
      <w:jc w:val="both"/>
    </w:pPr>
    <w:rPr>
      <w:rFonts w:ascii="Times New Roman" w:eastAsia="Times New Roman" w:hAnsi="Times New Roman" w:cs="Times New Roman"/>
      <w:sz w:val="24"/>
      <w:szCs w:val="24"/>
      <w:lang/>
    </w:rPr>
  </w:style>
  <w:style w:type="character" w:customStyle="1" w:styleId="ab">
    <w:name w:val="Абзац Знак"/>
    <w:link w:val="a5"/>
    <w:rsid w:val="00487459"/>
    <w:rPr>
      <w:rFonts w:ascii="Times New Roman" w:eastAsia="Times New Roman" w:hAnsi="Times New Roman" w:cs="Times New Roman"/>
      <w:sz w:val="24"/>
      <w:szCs w:val="24"/>
    </w:rPr>
  </w:style>
  <w:style w:type="paragraph" w:styleId="31">
    <w:name w:val="List 3"/>
    <w:basedOn w:val="a4"/>
    <w:unhideWhenUsed/>
    <w:rsid w:val="0060694D"/>
    <w:pPr>
      <w:ind w:left="849" w:hanging="283"/>
      <w:contextualSpacing/>
    </w:pPr>
  </w:style>
  <w:style w:type="character" w:styleId="ac">
    <w:name w:val="Hyperlink"/>
    <w:basedOn w:val="a6"/>
    <w:uiPriority w:val="99"/>
    <w:unhideWhenUsed/>
    <w:rsid w:val="008F769D"/>
    <w:rPr>
      <w:color w:val="0000FF"/>
      <w:u w:val="single"/>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1"/>
    <w:qFormat/>
    <w:rsid w:val="008F769D"/>
    <w:pPr>
      <w:spacing w:before="120" w:after="120"/>
      <w:jc w:val="center"/>
    </w:pPr>
    <w:rPr>
      <w:rFonts w:ascii="Times New Roman" w:eastAsia="Times New Roman" w:hAnsi="Times New Roman" w:cs="Times New Roman"/>
      <w:b/>
      <w:bCs/>
      <w:sz w:val="22"/>
      <w:lang/>
    </w:rPr>
  </w:style>
  <w:style w:type="paragraph" w:customStyle="1" w:styleId="ae">
    <w:name w:val="Табличный_заголовки"/>
    <w:basedOn w:val="a4"/>
    <w:rsid w:val="008F769D"/>
    <w:pPr>
      <w:keepNext/>
      <w:keepLines/>
      <w:jc w:val="center"/>
    </w:pPr>
    <w:rPr>
      <w:rFonts w:ascii="Times New Roman" w:eastAsia="Times New Roman" w:hAnsi="Times New Roman" w:cs="Times New Roman"/>
      <w:b/>
    </w:rPr>
  </w:style>
  <w:style w:type="paragraph" w:customStyle="1" w:styleId="af">
    <w:name w:val="Табличный_центр"/>
    <w:basedOn w:val="a4"/>
    <w:rsid w:val="008F769D"/>
    <w:pPr>
      <w:jc w:val="center"/>
    </w:pPr>
    <w:rPr>
      <w:rFonts w:ascii="Times New Roman" w:eastAsia="Times New Roman" w:hAnsi="Times New Roman" w:cs="Times New Roman"/>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8F769D"/>
    <w:rPr>
      <w:rFonts w:ascii="Times New Roman" w:eastAsia="Times New Roman" w:hAnsi="Times New Roman" w:cs="Times New Roman"/>
      <w:b/>
      <w:bCs/>
      <w:sz w:val="22"/>
      <w:lang/>
    </w:rPr>
  </w:style>
  <w:style w:type="character" w:styleId="af0">
    <w:name w:val="Subtle Emphasis"/>
    <w:uiPriority w:val="19"/>
    <w:qFormat/>
    <w:rsid w:val="00033D4A"/>
    <w:rPr>
      <w:i/>
      <w:iCs/>
      <w:color w:val="5A5A5A"/>
    </w:rPr>
  </w:style>
  <w:style w:type="paragraph" w:customStyle="1" w:styleId="af1">
    <w:name w:val="Название таблицы"/>
    <w:basedOn w:val="ad"/>
    <w:rsid w:val="002B203E"/>
    <w:pPr>
      <w:keepNext/>
      <w:spacing w:after="0"/>
      <w:jc w:val="left"/>
    </w:pPr>
    <w:rPr>
      <w:szCs w:val="22"/>
    </w:rPr>
  </w:style>
  <w:style w:type="character" w:styleId="af2">
    <w:name w:val="Emphasis"/>
    <w:qFormat/>
    <w:rsid w:val="002B203E"/>
    <w:rPr>
      <w:b/>
      <w:bCs/>
      <w:i/>
      <w:iCs/>
      <w:color w:val="5A5A5A"/>
    </w:rPr>
  </w:style>
  <w:style w:type="character" w:styleId="af3">
    <w:name w:val="Intense Emphasis"/>
    <w:uiPriority w:val="21"/>
    <w:qFormat/>
    <w:rsid w:val="002B203E"/>
    <w:rPr>
      <w:b/>
      <w:bCs/>
      <w:i/>
      <w:iCs/>
      <w:color w:val="4F81BD"/>
      <w:sz w:val="22"/>
      <w:szCs w:val="22"/>
    </w:rPr>
  </w:style>
  <w:style w:type="paragraph" w:customStyle="1" w:styleId="1">
    <w:name w:val="Список 1)"/>
    <w:basedOn w:val="a4"/>
    <w:rsid w:val="00963BBD"/>
    <w:pPr>
      <w:numPr>
        <w:numId w:val="3"/>
      </w:numPr>
      <w:spacing w:after="60"/>
      <w:jc w:val="both"/>
    </w:pPr>
    <w:rPr>
      <w:rFonts w:ascii="Times New Roman" w:eastAsia="Times New Roman" w:hAnsi="Times New Roman" w:cs="Times New Roman"/>
      <w:sz w:val="24"/>
      <w:szCs w:val="24"/>
    </w:rPr>
  </w:style>
  <w:style w:type="paragraph" w:customStyle="1" w:styleId="af4">
    <w:name w:val="Табличный_слева"/>
    <w:basedOn w:val="a4"/>
    <w:rsid w:val="00963BBD"/>
    <w:rPr>
      <w:rFonts w:ascii="Times New Roman" w:eastAsia="Times New Roman" w:hAnsi="Times New Roman" w:cs="Times New Roman"/>
      <w:sz w:val="22"/>
      <w:szCs w:val="22"/>
    </w:rPr>
  </w:style>
  <w:style w:type="character" w:customStyle="1" w:styleId="aa">
    <w:name w:val="Список Знак"/>
    <w:link w:val="a9"/>
    <w:rsid w:val="00031264"/>
  </w:style>
  <w:style w:type="paragraph" w:styleId="32">
    <w:name w:val="toc 3"/>
    <w:basedOn w:val="a4"/>
    <w:next w:val="a4"/>
    <w:autoRedefine/>
    <w:uiPriority w:val="39"/>
    <w:qFormat/>
    <w:rsid w:val="00031264"/>
    <w:pPr>
      <w:ind w:left="480"/>
    </w:pPr>
    <w:rPr>
      <w:rFonts w:ascii="Times New Roman" w:eastAsia="Times New Roman" w:hAnsi="Times New Roman" w:cs="Times New Roman"/>
      <w:i/>
      <w:iCs/>
    </w:rPr>
  </w:style>
  <w:style w:type="paragraph" w:customStyle="1" w:styleId="a">
    <w:name w:val="Список нумерованный"/>
    <w:basedOn w:val="a4"/>
    <w:rsid w:val="00031264"/>
    <w:pPr>
      <w:numPr>
        <w:numId w:val="7"/>
      </w:numPr>
      <w:spacing w:before="120"/>
      <w:jc w:val="both"/>
    </w:pPr>
    <w:rPr>
      <w:rFonts w:ascii="Times New Roman" w:eastAsia="Times New Roman" w:hAnsi="Times New Roman" w:cs="Times New Roman"/>
      <w:sz w:val="24"/>
      <w:szCs w:val="24"/>
    </w:rPr>
  </w:style>
  <w:style w:type="paragraph" w:customStyle="1" w:styleId="af5">
    <w:name w:val="Табличный"/>
    <w:basedOn w:val="a4"/>
    <w:rsid w:val="00031264"/>
    <w:pPr>
      <w:keepNext/>
      <w:widowControl w:val="0"/>
      <w:spacing w:before="60" w:after="60"/>
      <w:jc w:val="center"/>
    </w:pPr>
    <w:rPr>
      <w:rFonts w:ascii="Times New Roman" w:eastAsia="Times New Roman" w:hAnsi="Times New Roman" w:cs="Times New Roman"/>
      <w:b/>
      <w:sz w:val="22"/>
    </w:rPr>
  </w:style>
  <w:style w:type="paragraph" w:customStyle="1" w:styleId="af6">
    <w:name w:val="Содержание"/>
    <w:basedOn w:val="a4"/>
    <w:rsid w:val="00031264"/>
    <w:pPr>
      <w:widowControl w:val="0"/>
      <w:spacing w:before="240" w:after="240"/>
      <w:jc w:val="center"/>
    </w:pPr>
    <w:rPr>
      <w:rFonts w:ascii="Times New Roman" w:eastAsia="Times New Roman" w:hAnsi="Times New Roman" w:cs="Times New Roman"/>
      <w:b/>
      <w:caps/>
      <w:sz w:val="24"/>
    </w:rPr>
  </w:style>
  <w:style w:type="paragraph" w:styleId="af7">
    <w:name w:val="Balloon Text"/>
    <w:aliases w:val=" Знак5,Знак5"/>
    <w:basedOn w:val="a4"/>
    <w:link w:val="af8"/>
    <w:rsid w:val="00031264"/>
    <w:pPr>
      <w:widowControl w:val="0"/>
      <w:suppressAutoHyphens/>
      <w:jc w:val="both"/>
    </w:pPr>
    <w:rPr>
      <w:rFonts w:ascii="Tahoma" w:eastAsia="Times New Roman" w:hAnsi="Tahoma" w:cs="Times New Roman"/>
      <w:sz w:val="16"/>
      <w:szCs w:val="16"/>
      <w:lang/>
    </w:rPr>
  </w:style>
  <w:style w:type="character" w:customStyle="1" w:styleId="af8">
    <w:name w:val="Текст выноски Знак"/>
    <w:aliases w:val=" Знак5 Знак,Знак5 Знак"/>
    <w:basedOn w:val="a6"/>
    <w:link w:val="af7"/>
    <w:rsid w:val="00031264"/>
    <w:rPr>
      <w:rFonts w:ascii="Tahoma" w:eastAsia="Times New Roman" w:hAnsi="Tahoma" w:cs="Times New Roman"/>
      <w:sz w:val="16"/>
      <w:szCs w:val="16"/>
      <w:lang/>
    </w:rPr>
  </w:style>
  <w:style w:type="paragraph" w:styleId="13">
    <w:name w:val="toc 1"/>
    <w:basedOn w:val="a4"/>
    <w:next w:val="a4"/>
    <w:uiPriority w:val="39"/>
    <w:qFormat/>
    <w:rsid w:val="00031264"/>
    <w:pPr>
      <w:spacing w:before="120" w:after="120"/>
    </w:pPr>
    <w:rPr>
      <w:rFonts w:ascii="Times New Roman" w:eastAsia="Times New Roman" w:hAnsi="Times New Roman" w:cs="Times New Roman"/>
      <w:b/>
      <w:bCs/>
      <w:caps/>
    </w:rPr>
  </w:style>
  <w:style w:type="paragraph" w:styleId="22">
    <w:name w:val="toc 2"/>
    <w:basedOn w:val="a4"/>
    <w:next w:val="a4"/>
    <w:autoRedefine/>
    <w:uiPriority w:val="39"/>
    <w:qFormat/>
    <w:rsid w:val="00031264"/>
    <w:pPr>
      <w:ind w:left="240"/>
    </w:pPr>
    <w:rPr>
      <w:rFonts w:ascii="Times New Roman" w:eastAsia="Times New Roman" w:hAnsi="Times New Roman" w:cs="Times New Roman"/>
      <w:smallCaps/>
    </w:rPr>
  </w:style>
  <w:style w:type="paragraph" w:customStyle="1" w:styleId="a1">
    <w:name w:val="Табличный_нумерованный"/>
    <w:basedOn w:val="a4"/>
    <w:link w:val="af9"/>
    <w:rsid w:val="00031264"/>
    <w:pPr>
      <w:numPr>
        <w:numId w:val="5"/>
      </w:numPr>
    </w:pPr>
    <w:rPr>
      <w:rFonts w:ascii="Times New Roman" w:eastAsia="Times New Roman" w:hAnsi="Times New Roman" w:cs="Times New Roman"/>
      <w:sz w:val="22"/>
      <w:szCs w:val="22"/>
      <w:lang/>
    </w:rPr>
  </w:style>
  <w:style w:type="character" w:customStyle="1" w:styleId="af9">
    <w:name w:val="Табличный_нумерованный Знак"/>
    <w:link w:val="a1"/>
    <w:rsid w:val="00031264"/>
    <w:rPr>
      <w:rFonts w:ascii="Times New Roman" w:eastAsia="Times New Roman" w:hAnsi="Times New Roman" w:cs="Times New Roman"/>
      <w:sz w:val="22"/>
      <w:szCs w:val="22"/>
      <w:lang/>
    </w:rPr>
  </w:style>
  <w:style w:type="paragraph" w:styleId="41">
    <w:name w:val="toc 4"/>
    <w:basedOn w:val="a4"/>
    <w:next w:val="a4"/>
    <w:autoRedefine/>
    <w:uiPriority w:val="39"/>
    <w:rsid w:val="00031264"/>
    <w:pPr>
      <w:ind w:left="720"/>
    </w:pPr>
    <w:rPr>
      <w:rFonts w:ascii="Times New Roman" w:eastAsia="Times New Roman" w:hAnsi="Times New Roman" w:cs="Times New Roman"/>
      <w:sz w:val="18"/>
      <w:szCs w:val="18"/>
    </w:rPr>
  </w:style>
  <w:style w:type="paragraph" w:styleId="51">
    <w:name w:val="toc 5"/>
    <w:basedOn w:val="a4"/>
    <w:next w:val="a4"/>
    <w:autoRedefine/>
    <w:uiPriority w:val="39"/>
    <w:rsid w:val="00031264"/>
    <w:pPr>
      <w:ind w:left="960"/>
    </w:pPr>
    <w:rPr>
      <w:rFonts w:ascii="Times New Roman" w:eastAsia="Times New Roman" w:hAnsi="Times New Roman" w:cs="Times New Roman"/>
      <w:sz w:val="18"/>
      <w:szCs w:val="18"/>
    </w:rPr>
  </w:style>
  <w:style w:type="paragraph" w:styleId="61">
    <w:name w:val="toc 6"/>
    <w:basedOn w:val="a4"/>
    <w:next w:val="a4"/>
    <w:autoRedefine/>
    <w:uiPriority w:val="39"/>
    <w:rsid w:val="00031264"/>
    <w:pPr>
      <w:ind w:left="1200"/>
    </w:pPr>
    <w:rPr>
      <w:rFonts w:ascii="Times New Roman" w:eastAsia="Times New Roman" w:hAnsi="Times New Roman" w:cs="Times New Roman"/>
      <w:sz w:val="18"/>
      <w:szCs w:val="18"/>
    </w:rPr>
  </w:style>
  <w:style w:type="paragraph" w:styleId="71">
    <w:name w:val="toc 7"/>
    <w:basedOn w:val="a4"/>
    <w:next w:val="a4"/>
    <w:autoRedefine/>
    <w:uiPriority w:val="39"/>
    <w:rsid w:val="00031264"/>
    <w:pPr>
      <w:ind w:left="1440"/>
    </w:pPr>
    <w:rPr>
      <w:rFonts w:ascii="Times New Roman" w:eastAsia="Times New Roman" w:hAnsi="Times New Roman" w:cs="Times New Roman"/>
      <w:sz w:val="18"/>
      <w:szCs w:val="18"/>
    </w:rPr>
  </w:style>
  <w:style w:type="paragraph" w:styleId="81">
    <w:name w:val="toc 8"/>
    <w:basedOn w:val="a4"/>
    <w:next w:val="a4"/>
    <w:autoRedefine/>
    <w:uiPriority w:val="39"/>
    <w:rsid w:val="00031264"/>
    <w:pPr>
      <w:ind w:left="1680"/>
    </w:pPr>
    <w:rPr>
      <w:rFonts w:ascii="Times New Roman" w:eastAsia="Times New Roman" w:hAnsi="Times New Roman" w:cs="Times New Roman"/>
      <w:sz w:val="18"/>
      <w:szCs w:val="18"/>
    </w:rPr>
  </w:style>
  <w:style w:type="paragraph" w:styleId="91">
    <w:name w:val="toc 9"/>
    <w:basedOn w:val="a4"/>
    <w:next w:val="a4"/>
    <w:autoRedefine/>
    <w:uiPriority w:val="39"/>
    <w:rsid w:val="00031264"/>
    <w:pPr>
      <w:ind w:left="1920"/>
    </w:pPr>
    <w:rPr>
      <w:rFonts w:ascii="Times New Roman" w:eastAsia="Times New Roman" w:hAnsi="Times New Roman" w:cs="Times New Roman"/>
      <w:sz w:val="18"/>
      <w:szCs w:val="18"/>
    </w:rPr>
  </w:style>
  <w:style w:type="paragraph" w:styleId="afa">
    <w:name w:val="toa heading"/>
    <w:basedOn w:val="a4"/>
    <w:next w:val="a4"/>
    <w:semiHidden/>
    <w:rsid w:val="00031264"/>
    <w:pPr>
      <w:spacing w:before="40" w:after="20"/>
      <w:jc w:val="center"/>
    </w:pPr>
    <w:rPr>
      <w:rFonts w:ascii="Times New Roman" w:eastAsia="Times New Roman" w:hAnsi="Times New Roman" w:cs="Times New Roman"/>
      <w:b/>
      <w:sz w:val="22"/>
    </w:rPr>
  </w:style>
  <w:style w:type="paragraph" w:styleId="afb">
    <w:name w:val="annotation text"/>
    <w:basedOn w:val="a4"/>
    <w:link w:val="afc"/>
    <w:rsid w:val="00031264"/>
    <w:rPr>
      <w:rFonts w:ascii="Times New Roman" w:eastAsia="Times New Roman" w:hAnsi="Times New Roman" w:cs="Times New Roman"/>
    </w:rPr>
  </w:style>
  <w:style w:type="character" w:customStyle="1" w:styleId="afc">
    <w:name w:val="Текст примечания Знак"/>
    <w:basedOn w:val="a6"/>
    <w:link w:val="afb"/>
    <w:rsid w:val="00031264"/>
    <w:rPr>
      <w:rFonts w:ascii="Times New Roman" w:eastAsia="Times New Roman" w:hAnsi="Times New Roman" w:cs="Times New Roman"/>
    </w:rPr>
  </w:style>
  <w:style w:type="paragraph" w:styleId="afd">
    <w:name w:val="annotation subject"/>
    <w:basedOn w:val="afb"/>
    <w:next w:val="afb"/>
    <w:link w:val="afe"/>
    <w:semiHidden/>
    <w:rsid w:val="00031264"/>
    <w:pPr>
      <w:ind w:firstLine="284"/>
      <w:jc w:val="both"/>
    </w:pPr>
    <w:rPr>
      <w:b/>
      <w:bCs/>
      <w:lang/>
    </w:rPr>
  </w:style>
  <w:style w:type="character" w:customStyle="1" w:styleId="afe">
    <w:name w:val="Тема примечания Знак"/>
    <w:basedOn w:val="afc"/>
    <w:link w:val="afd"/>
    <w:semiHidden/>
    <w:rsid w:val="00031264"/>
    <w:rPr>
      <w:b/>
      <w:bCs/>
      <w:lang/>
    </w:rPr>
  </w:style>
  <w:style w:type="paragraph" w:customStyle="1" w:styleId="a3">
    <w:name w:val="Требования"/>
    <w:basedOn w:val="a4"/>
    <w:rsid w:val="00031264"/>
    <w:pPr>
      <w:numPr>
        <w:ilvl w:val="1"/>
        <w:numId w:val="6"/>
      </w:numPr>
      <w:spacing w:before="120" w:after="60"/>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9"/>
    <w:rsid w:val="00031264"/>
    <w:pPr>
      <w:numPr>
        <w:numId w:val="4"/>
      </w:numPr>
      <w:spacing w:after="60"/>
      <w:contextualSpacing w:val="0"/>
      <w:jc w:val="both"/>
    </w:pPr>
    <w:rPr>
      <w:rFonts w:ascii="Times New Roman" w:eastAsia="Times New Roman" w:hAnsi="Times New Roman" w:cs="Times New Roman"/>
      <w:snapToGrid w:val="0"/>
      <w:sz w:val="24"/>
      <w:szCs w:val="24"/>
      <w:lang/>
    </w:rPr>
  </w:style>
  <w:style w:type="paragraph" w:styleId="aff">
    <w:name w:val="Document Map"/>
    <w:basedOn w:val="a4"/>
    <w:link w:val="aff0"/>
    <w:semiHidden/>
    <w:rsid w:val="00031264"/>
    <w:pPr>
      <w:widowControl w:val="0"/>
      <w:shd w:val="clear" w:color="auto" w:fill="000080"/>
      <w:suppressAutoHyphens/>
      <w:jc w:val="both"/>
    </w:pPr>
    <w:rPr>
      <w:rFonts w:ascii="Tahoma" w:eastAsia="Times New Roman" w:hAnsi="Tahoma" w:cs="Times New Roman"/>
      <w:sz w:val="24"/>
      <w:lang/>
    </w:rPr>
  </w:style>
  <w:style w:type="character" w:customStyle="1" w:styleId="aff0">
    <w:name w:val="Схема документа Знак"/>
    <w:basedOn w:val="a6"/>
    <w:link w:val="aff"/>
    <w:semiHidden/>
    <w:rsid w:val="00031264"/>
    <w:rPr>
      <w:rFonts w:ascii="Tahoma" w:eastAsia="Times New Roman" w:hAnsi="Tahoma" w:cs="Times New Roman"/>
      <w:sz w:val="24"/>
      <w:shd w:val="clear" w:color="auto" w:fill="000080"/>
      <w:lang/>
    </w:rPr>
  </w:style>
  <w:style w:type="character" w:styleId="aff1">
    <w:name w:val="annotation reference"/>
    <w:semiHidden/>
    <w:rsid w:val="00031264"/>
    <w:rPr>
      <w:sz w:val="16"/>
      <w:szCs w:val="16"/>
    </w:rPr>
  </w:style>
  <w:style w:type="paragraph" w:customStyle="1" w:styleId="14">
    <w:name w:val="Обычный 1"/>
    <w:basedOn w:val="a4"/>
    <w:next w:val="a4"/>
    <w:semiHidden/>
    <w:rsid w:val="00031264"/>
    <w:pPr>
      <w:tabs>
        <w:tab w:val="num" w:pos="360"/>
      </w:tabs>
      <w:spacing w:before="120"/>
      <w:ind w:left="360" w:hanging="360"/>
      <w:jc w:val="both"/>
    </w:pPr>
    <w:rPr>
      <w:rFonts w:ascii="Times New Roman" w:eastAsia="Times New Roman" w:hAnsi="Times New Roman" w:cs="Times New Roman"/>
      <w:sz w:val="24"/>
    </w:rPr>
  </w:style>
  <w:style w:type="table" w:styleId="aff2">
    <w:name w:val="Table Grid"/>
    <w:basedOn w:val="a7"/>
    <w:uiPriority w:val="59"/>
    <w:rsid w:val="000312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Обычный влево"/>
    <w:basedOn w:val="14"/>
    <w:rsid w:val="00031264"/>
    <w:pPr>
      <w:tabs>
        <w:tab w:val="clear" w:pos="360"/>
      </w:tabs>
      <w:spacing w:before="0"/>
      <w:ind w:left="0" w:firstLine="0"/>
      <w:jc w:val="left"/>
    </w:pPr>
  </w:style>
  <w:style w:type="paragraph" w:customStyle="1" w:styleId="aff4">
    <w:name w:val="Табличный_по ширине"/>
    <w:basedOn w:val="af4"/>
    <w:rsid w:val="00031264"/>
    <w:pPr>
      <w:jc w:val="both"/>
    </w:pPr>
  </w:style>
  <w:style w:type="paragraph" w:customStyle="1" w:styleId="100">
    <w:name w:val="Табличный_центр_10"/>
    <w:basedOn w:val="a4"/>
    <w:qFormat/>
    <w:rsid w:val="00031264"/>
    <w:pPr>
      <w:jc w:val="center"/>
    </w:pPr>
    <w:rPr>
      <w:rFonts w:ascii="Times New Roman" w:eastAsia="Times New Roman" w:hAnsi="Times New Roman" w:cs="Times New Roman"/>
      <w:szCs w:val="24"/>
    </w:rPr>
  </w:style>
  <w:style w:type="paragraph" w:customStyle="1" w:styleId="101">
    <w:name w:val="Табличный_слева_10"/>
    <w:basedOn w:val="a4"/>
    <w:qFormat/>
    <w:rsid w:val="00031264"/>
    <w:rPr>
      <w:rFonts w:ascii="Times New Roman" w:eastAsia="Times New Roman" w:hAnsi="Times New Roman" w:cs="Times New Roman"/>
      <w:szCs w:val="24"/>
    </w:rPr>
  </w:style>
  <w:style w:type="paragraph" w:customStyle="1" w:styleId="102">
    <w:name w:val="Табличный_по ширине_10"/>
    <w:basedOn w:val="a4"/>
    <w:qFormat/>
    <w:rsid w:val="00031264"/>
    <w:pPr>
      <w:jc w:val="both"/>
    </w:pPr>
    <w:rPr>
      <w:rFonts w:ascii="Times New Roman" w:eastAsia="Times New Roman" w:hAnsi="Times New Roman" w:cs="Times New Roman"/>
      <w:szCs w:val="24"/>
    </w:rPr>
  </w:style>
  <w:style w:type="paragraph" w:customStyle="1" w:styleId="10">
    <w:name w:val="Табличный_нумерованный_10"/>
    <w:basedOn w:val="a4"/>
    <w:qFormat/>
    <w:rsid w:val="00031264"/>
    <w:pPr>
      <w:numPr>
        <w:numId w:val="8"/>
      </w:numPr>
    </w:pPr>
    <w:rPr>
      <w:rFonts w:ascii="Times New Roman" w:eastAsia="Times New Roman" w:hAnsi="Times New Roman" w:cs="Times New Roman"/>
      <w:szCs w:val="24"/>
    </w:rPr>
  </w:style>
  <w:style w:type="paragraph" w:customStyle="1" w:styleId="103">
    <w:name w:val="Табличный_заголовки_10"/>
    <w:basedOn w:val="a5"/>
    <w:qFormat/>
    <w:rsid w:val="00031264"/>
    <w:pPr>
      <w:jc w:val="center"/>
    </w:pPr>
    <w:rPr>
      <w:b/>
      <w:sz w:val="20"/>
      <w:lang w:val="ru-RU" w:eastAsia="ru-RU"/>
    </w:rPr>
  </w:style>
  <w:style w:type="paragraph" w:styleId="aff5">
    <w:name w:val="List Paragraph"/>
    <w:basedOn w:val="a4"/>
    <w:uiPriority w:val="34"/>
    <w:qFormat/>
    <w:rsid w:val="00031264"/>
    <w:pPr>
      <w:spacing w:line="360" w:lineRule="auto"/>
      <w:ind w:left="708" w:firstLine="680"/>
      <w:jc w:val="both"/>
    </w:pPr>
    <w:rPr>
      <w:rFonts w:ascii="Times New Roman" w:eastAsia="Times New Roman" w:hAnsi="Times New Roman" w:cs="Times New Roman"/>
      <w:sz w:val="24"/>
      <w:szCs w:val="24"/>
    </w:rPr>
  </w:style>
  <w:style w:type="paragraph" w:styleId="aff6">
    <w:name w:val="Title"/>
    <w:basedOn w:val="a4"/>
    <w:next w:val="a4"/>
    <w:link w:val="aff7"/>
    <w:qFormat/>
    <w:rsid w:val="00031264"/>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rPr>
  </w:style>
  <w:style w:type="character" w:customStyle="1" w:styleId="aff7">
    <w:name w:val="Название Знак"/>
    <w:basedOn w:val="a6"/>
    <w:link w:val="aff6"/>
    <w:rsid w:val="00031264"/>
    <w:rPr>
      <w:rFonts w:ascii="Cambria" w:eastAsia="Times New Roman" w:hAnsi="Cambria" w:cs="Times New Roman"/>
      <w:i/>
      <w:iCs/>
      <w:color w:val="243F60"/>
      <w:sz w:val="60"/>
      <w:szCs w:val="60"/>
      <w:lang/>
    </w:rPr>
  </w:style>
  <w:style w:type="paragraph" w:styleId="aff8">
    <w:name w:val="Subtitle"/>
    <w:basedOn w:val="a4"/>
    <w:next w:val="a4"/>
    <w:link w:val="aff9"/>
    <w:qFormat/>
    <w:rsid w:val="00031264"/>
    <w:pPr>
      <w:spacing w:before="200" w:after="900" w:line="360" w:lineRule="auto"/>
      <w:ind w:firstLine="680"/>
      <w:jc w:val="right"/>
    </w:pPr>
    <w:rPr>
      <w:rFonts w:ascii="Times New Roman" w:eastAsia="Times New Roman" w:hAnsi="Times New Roman" w:cs="Times New Roman"/>
      <w:i/>
      <w:iCs/>
      <w:sz w:val="24"/>
      <w:szCs w:val="24"/>
      <w:lang/>
    </w:rPr>
  </w:style>
  <w:style w:type="character" w:customStyle="1" w:styleId="aff9">
    <w:name w:val="Подзаголовок Знак"/>
    <w:basedOn w:val="a6"/>
    <w:link w:val="aff8"/>
    <w:rsid w:val="00031264"/>
    <w:rPr>
      <w:rFonts w:ascii="Times New Roman" w:eastAsia="Times New Roman" w:hAnsi="Times New Roman" w:cs="Times New Roman"/>
      <w:i/>
      <w:iCs/>
      <w:sz w:val="24"/>
      <w:szCs w:val="24"/>
      <w:lang/>
    </w:rPr>
  </w:style>
  <w:style w:type="character" w:styleId="affa">
    <w:name w:val="Strong"/>
    <w:qFormat/>
    <w:rsid w:val="00031264"/>
    <w:rPr>
      <w:b/>
      <w:bCs/>
      <w:spacing w:val="0"/>
    </w:rPr>
  </w:style>
  <w:style w:type="paragraph" w:styleId="affb">
    <w:name w:val="No Spacing"/>
    <w:basedOn w:val="a4"/>
    <w:link w:val="affc"/>
    <w:uiPriority w:val="1"/>
    <w:qFormat/>
    <w:rsid w:val="00031264"/>
    <w:pPr>
      <w:spacing w:line="360" w:lineRule="auto"/>
      <w:ind w:firstLine="680"/>
      <w:jc w:val="both"/>
    </w:pPr>
    <w:rPr>
      <w:rFonts w:ascii="Times New Roman" w:eastAsia="Times New Roman" w:hAnsi="Times New Roman" w:cs="Times New Roman"/>
      <w:sz w:val="24"/>
      <w:szCs w:val="24"/>
    </w:rPr>
  </w:style>
  <w:style w:type="paragraph" w:styleId="23">
    <w:name w:val="Quote"/>
    <w:basedOn w:val="a4"/>
    <w:next w:val="a4"/>
    <w:link w:val="24"/>
    <w:uiPriority w:val="29"/>
    <w:qFormat/>
    <w:rsid w:val="00031264"/>
    <w:pPr>
      <w:spacing w:line="360" w:lineRule="auto"/>
      <w:ind w:firstLine="680"/>
      <w:jc w:val="both"/>
    </w:pPr>
    <w:rPr>
      <w:rFonts w:ascii="Cambria" w:eastAsia="Times New Roman" w:hAnsi="Cambria" w:cs="Times New Roman"/>
      <w:i/>
      <w:iCs/>
      <w:color w:val="5A5A5A"/>
      <w:sz w:val="24"/>
      <w:szCs w:val="24"/>
      <w:lang/>
    </w:rPr>
  </w:style>
  <w:style w:type="character" w:customStyle="1" w:styleId="24">
    <w:name w:val="Цитата 2 Знак"/>
    <w:basedOn w:val="a6"/>
    <w:link w:val="23"/>
    <w:uiPriority w:val="29"/>
    <w:rsid w:val="00031264"/>
    <w:rPr>
      <w:rFonts w:ascii="Cambria" w:eastAsia="Times New Roman" w:hAnsi="Cambria" w:cs="Times New Roman"/>
      <w:i/>
      <w:iCs/>
      <w:color w:val="5A5A5A"/>
      <w:sz w:val="24"/>
      <w:szCs w:val="24"/>
      <w:lang/>
    </w:rPr>
  </w:style>
  <w:style w:type="paragraph" w:styleId="affd">
    <w:name w:val="Intense Quote"/>
    <w:basedOn w:val="a4"/>
    <w:next w:val="a4"/>
    <w:link w:val="affe"/>
    <w:uiPriority w:val="30"/>
    <w:qFormat/>
    <w:rsid w:val="0003126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rPr>
  </w:style>
  <w:style w:type="character" w:customStyle="1" w:styleId="affe">
    <w:name w:val="Выделенная цитата Знак"/>
    <w:basedOn w:val="a6"/>
    <w:link w:val="affd"/>
    <w:uiPriority w:val="30"/>
    <w:rsid w:val="00031264"/>
    <w:rPr>
      <w:rFonts w:ascii="Cambria" w:eastAsia="Times New Roman" w:hAnsi="Cambria" w:cs="Times New Roman"/>
      <w:i/>
      <w:iCs/>
      <w:color w:val="F4F4F4"/>
      <w:sz w:val="24"/>
      <w:szCs w:val="24"/>
      <w:shd w:val="clear" w:color="auto" w:fill="4F81BD"/>
      <w:lang/>
    </w:rPr>
  </w:style>
  <w:style w:type="character" w:styleId="afff">
    <w:name w:val="Subtle Reference"/>
    <w:uiPriority w:val="31"/>
    <w:qFormat/>
    <w:rsid w:val="00031264"/>
    <w:rPr>
      <w:color w:val="auto"/>
      <w:u w:val="single" w:color="9BBB59"/>
    </w:rPr>
  </w:style>
  <w:style w:type="character" w:styleId="afff0">
    <w:name w:val="Intense Reference"/>
    <w:uiPriority w:val="32"/>
    <w:qFormat/>
    <w:rsid w:val="00031264"/>
    <w:rPr>
      <w:b/>
      <w:bCs/>
      <w:color w:val="76923C"/>
      <w:u w:val="single" w:color="9BBB59"/>
    </w:rPr>
  </w:style>
  <w:style w:type="character" w:styleId="afff1">
    <w:name w:val="Book Title"/>
    <w:uiPriority w:val="33"/>
    <w:qFormat/>
    <w:rsid w:val="00031264"/>
    <w:rPr>
      <w:rFonts w:ascii="Cambria" w:eastAsia="Times New Roman" w:hAnsi="Cambria" w:cs="Times New Roman"/>
      <w:b/>
      <w:bCs/>
      <w:i/>
      <w:iCs/>
      <w:color w:val="auto"/>
    </w:rPr>
  </w:style>
  <w:style w:type="paragraph" w:styleId="afff2">
    <w:name w:val="header"/>
    <w:aliases w:val=" Знак4,Знак4"/>
    <w:basedOn w:val="a4"/>
    <w:link w:val="afff3"/>
    <w:unhideWhenUsed/>
    <w:rsid w:val="00031264"/>
    <w:pPr>
      <w:tabs>
        <w:tab w:val="center" w:pos="4677"/>
        <w:tab w:val="right" w:pos="9355"/>
      </w:tabs>
      <w:ind w:firstLine="680"/>
      <w:jc w:val="both"/>
    </w:pPr>
    <w:rPr>
      <w:rFonts w:ascii="Times New Roman" w:eastAsia="Times New Roman" w:hAnsi="Times New Roman" w:cs="Times New Roman"/>
      <w:sz w:val="24"/>
      <w:szCs w:val="24"/>
      <w:lang/>
    </w:rPr>
  </w:style>
  <w:style w:type="character" w:customStyle="1" w:styleId="afff3">
    <w:name w:val="Верхний колонтитул Знак"/>
    <w:aliases w:val=" Знак4 Знак,Знак4 Знак"/>
    <w:basedOn w:val="a6"/>
    <w:link w:val="afff2"/>
    <w:rsid w:val="00031264"/>
    <w:rPr>
      <w:rFonts w:ascii="Times New Roman" w:eastAsia="Times New Roman" w:hAnsi="Times New Roman" w:cs="Times New Roman"/>
      <w:sz w:val="24"/>
      <w:szCs w:val="24"/>
      <w:lang/>
    </w:rPr>
  </w:style>
  <w:style w:type="paragraph" w:styleId="afff4">
    <w:name w:val="footer"/>
    <w:aliases w:val=" Знак, Знак6,Знак,Знак6"/>
    <w:basedOn w:val="a4"/>
    <w:link w:val="afff5"/>
    <w:uiPriority w:val="99"/>
    <w:unhideWhenUsed/>
    <w:rsid w:val="00031264"/>
    <w:pPr>
      <w:tabs>
        <w:tab w:val="center" w:pos="4677"/>
        <w:tab w:val="right" w:pos="9355"/>
      </w:tabs>
      <w:ind w:firstLine="680"/>
      <w:jc w:val="both"/>
    </w:pPr>
    <w:rPr>
      <w:rFonts w:ascii="Times New Roman" w:eastAsia="Times New Roman" w:hAnsi="Times New Roman" w:cs="Times New Roman"/>
      <w:sz w:val="24"/>
      <w:szCs w:val="24"/>
      <w:lang/>
    </w:rPr>
  </w:style>
  <w:style w:type="character" w:customStyle="1" w:styleId="afff5">
    <w:name w:val="Нижний колонтитул Знак"/>
    <w:aliases w:val=" Знак Знак, Знак6 Знак, Знак Знак1,Знак Знак,Знак6 Знак"/>
    <w:basedOn w:val="a6"/>
    <w:link w:val="afff4"/>
    <w:uiPriority w:val="99"/>
    <w:rsid w:val="00031264"/>
    <w:rPr>
      <w:rFonts w:ascii="Times New Roman" w:eastAsia="Times New Roman" w:hAnsi="Times New Roman" w:cs="Times New Roman"/>
      <w:sz w:val="24"/>
      <w:szCs w:val="24"/>
      <w:lang/>
    </w:rPr>
  </w:style>
  <w:style w:type="paragraph" w:styleId="afff6">
    <w:name w:val="List Bullet"/>
    <w:basedOn w:val="a4"/>
    <w:uiPriority w:val="99"/>
    <w:unhideWhenUsed/>
    <w:rsid w:val="00031264"/>
    <w:pPr>
      <w:spacing w:line="360" w:lineRule="auto"/>
      <w:ind w:left="1571" w:hanging="360"/>
      <w:contextualSpacing/>
      <w:jc w:val="both"/>
    </w:pPr>
    <w:rPr>
      <w:rFonts w:ascii="Times New Roman" w:eastAsia="Times New Roman" w:hAnsi="Times New Roman" w:cs="Times New Roman"/>
      <w:sz w:val="24"/>
      <w:szCs w:val="24"/>
    </w:rPr>
  </w:style>
  <w:style w:type="character" w:styleId="afff7">
    <w:name w:val="FollowedHyperlink"/>
    <w:uiPriority w:val="99"/>
    <w:unhideWhenUsed/>
    <w:rsid w:val="00031264"/>
    <w:rPr>
      <w:color w:val="800080"/>
      <w:u w:val="single"/>
    </w:rPr>
  </w:style>
  <w:style w:type="paragraph" w:styleId="afff8">
    <w:name w:val="TOC Heading"/>
    <w:basedOn w:val="11"/>
    <w:next w:val="a4"/>
    <w:uiPriority w:val="39"/>
    <w:qFormat/>
    <w:rsid w:val="00031264"/>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4"/>
    <w:link w:val="afffa"/>
    <w:uiPriority w:val="99"/>
    <w:unhideWhenUsed/>
    <w:rsid w:val="00031264"/>
    <w:pPr>
      <w:spacing w:after="120" w:line="360" w:lineRule="auto"/>
      <w:ind w:firstLine="709"/>
      <w:jc w:val="both"/>
    </w:pPr>
    <w:rPr>
      <w:rFonts w:ascii="Times New Roman" w:eastAsia="Times New Roman" w:hAnsi="Times New Roman" w:cs="Times New Roman"/>
      <w:sz w:val="24"/>
      <w:szCs w:val="24"/>
      <w:lang/>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9"/>
    <w:uiPriority w:val="99"/>
    <w:rsid w:val="00031264"/>
    <w:rPr>
      <w:rFonts w:ascii="Times New Roman" w:eastAsia="Times New Roman" w:hAnsi="Times New Roman" w:cs="Times New Roman"/>
      <w:sz w:val="24"/>
      <w:szCs w:val="24"/>
      <w:lang/>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c"/>
    <w:uiPriority w:val="99"/>
    <w:rsid w:val="00031264"/>
    <w:pPr>
      <w:spacing w:before="120" w:after="120" w:line="360" w:lineRule="auto"/>
      <w:jc w:val="both"/>
    </w:pPr>
    <w:rPr>
      <w:rFonts w:ascii="Arial" w:eastAsia="Times New Roman" w:hAnsi="Arial" w:cs="Times New Roman"/>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b"/>
    <w:uiPriority w:val="99"/>
    <w:rsid w:val="00031264"/>
    <w:rPr>
      <w:rFonts w:ascii="Arial" w:eastAsia="Times New Roman" w:hAnsi="Arial" w:cs="Times New Roman"/>
      <w:lang/>
    </w:rPr>
  </w:style>
  <w:style w:type="character" w:styleId="afffd">
    <w:name w:val="footnote reference"/>
    <w:uiPriority w:val="99"/>
    <w:rsid w:val="00031264"/>
    <w:rPr>
      <w:vertAlign w:val="superscript"/>
    </w:rPr>
  </w:style>
  <w:style w:type="paragraph" w:styleId="afffe">
    <w:name w:val="Normal (Web)"/>
    <w:aliases w:val="Обычный (Web)"/>
    <w:basedOn w:val="a4"/>
    <w:unhideWhenUsed/>
    <w:rsid w:val="00031264"/>
    <w:pPr>
      <w:tabs>
        <w:tab w:val="num" w:pos="0"/>
      </w:tabs>
      <w:spacing w:before="100" w:beforeAutospacing="1" w:after="100" w:afterAutospacing="1"/>
    </w:pPr>
    <w:rPr>
      <w:rFonts w:ascii="Times New Roman" w:hAnsi="Times New Roman" w:cs="Times New Roman"/>
      <w:bCs/>
      <w:color w:val="000000"/>
      <w:kern w:val="24"/>
      <w:sz w:val="24"/>
      <w:szCs w:val="24"/>
      <w:lang w:eastAsia="ar-SA"/>
    </w:rPr>
  </w:style>
  <w:style w:type="paragraph" w:styleId="affff">
    <w:name w:val="Body Text Indent"/>
    <w:basedOn w:val="a4"/>
    <w:link w:val="affff0"/>
    <w:rsid w:val="00031264"/>
    <w:pPr>
      <w:spacing w:line="360" w:lineRule="auto"/>
      <w:ind w:firstLine="708"/>
      <w:jc w:val="both"/>
    </w:pPr>
    <w:rPr>
      <w:rFonts w:ascii="Times New Roman" w:eastAsia="Times New Roman" w:hAnsi="Times New Roman" w:cs="Times New Roman"/>
      <w:sz w:val="24"/>
      <w:szCs w:val="24"/>
      <w:lang/>
    </w:rPr>
  </w:style>
  <w:style w:type="character" w:customStyle="1" w:styleId="affff0">
    <w:name w:val="Основной текст с отступом Знак"/>
    <w:basedOn w:val="a6"/>
    <w:link w:val="affff"/>
    <w:rsid w:val="00031264"/>
    <w:rPr>
      <w:rFonts w:ascii="Times New Roman" w:eastAsia="Times New Roman" w:hAnsi="Times New Roman" w:cs="Times New Roman"/>
      <w:sz w:val="24"/>
      <w:szCs w:val="24"/>
      <w:lang/>
    </w:rPr>
  </w:style>
  <w:style w:type="paragraph" w:styleId="25">
    <w:name w:val="Body Text 2"/>
    <w:aliases w:val=" Знак1,Знак1"/>
    <w:basedOn w:val="a4"/>
    <w:link w:val="26"/>
    <w:rsid w:val="00031264"/>
    <w:pPr>
      <w:spacing w:line="360" w:lineRule="auto"/>
      <w:ind w:firstLine="680"/>
      <w:jc w:val="center"/>
    </w:pPr>
    <w:rPr>
      <w:rFonts w:ascii="Times New Roman" w:eastAsia="Times New Roman" w:hAnsi="Times New Roman" w:cs="Times New Roman"/>
      <w:b/>
      <w:bCs/>
      <w:caps/>
      <w:sz w:val="24"/>
      <w:szCs w:val="24"/>
      <w:lang/>
    </w:rPr>
  </w:style>
  <w:style w:type="character" w:customStyle="1" w:styleId="26">
    <w:name w:val="Основной текст 2 Знак"/>
    <w:aliases w:val=" Знак1 Знак,Знак1 Знак"/>
    <w:basedOn w:val="a6"/>
    <w:link w:val="25"/>
    <w:rsid w:val="00031264"/>
    <w:rPr>
      <w:rFonts w:ascii="Times New Roman" w:eastAsia="Times New Roman" w:hAnsi="Times New Roman" w:cs="Times New Roman"/>
      <w:b/>
      <w:bCs/>
      <w:caps/>
      <w:sz w:val="24"/>
      <w:szCs w:val="24"/>
      <w:lang/>
    </w:rPr>
  </w:style>
  <w:style w:type="numbering" w:styleId="111111">
    <w:name w:val="Outline List 2"/>
    <w:basedOn w:val="a8"/>
    <w:rsid w:val="00031264"/>
    <w:pPr>
      <w:numPr>
        <w:numId w:val="9"/>
      </w:numPr>
    </w:pPr>
  </w:style>
  <w:style w:type="character" w:styleId="affff1">
    <w:name w:val="page number"/>
    <w:basedOn w:val="a6"/>
    <w:rsid w:val="00031264"/>
  </w:style>
  <w:style w:type="paragraph" w:styleId="27">
    <w:name w:val="Body Text Indent 2"/>
    <w:basedOn w:val="a4"/>
    <w:link w:val="28"/>
    <w:rsid w:val="00031264"/>
    <w:pPr>
      <w:spacing w:after="120" w:line="480" w:lineRule="auto"/>
      <w:ind w:left="283" w:firstLine="680"/>
      <w:jc w:val="both"/>
    </w:pPr>
    <w:rPr>
      <w:rFonts w:ascii="Times New Roman" w:eastAsia="Times New Roman" w:hAnsi="Times New Roman" w:cs="Times New Roman"/>
      <w:sz w:val="24"/>
      <w:szCs w:val="24"/>
      <w:lang/>
    </w:rPr>
  </w:style>
  <w:style w:type="character" w:customStyle="1" w:styleId="28">
    <w:name w:val="Основной текст с отступом 2 Знак"/>
    <w:basedOn w:val="a6"/>
    <w:link w:val="27"/>
    <w:rsid w:val="00031264"/>
    <w:rPr>
      <w:rFonts w:ascii="Times New Roman" w:eastAsia="Times New Roman" w:hAnsi="Times New Roman" w:cs="Times New Roman"/>
      <w:sz w:val="24"/>
      <w:szCs w:val="24"/>
      <w:lang/>
    </w:rPr>
  </w:style>
  <w:style w:type="numbering" w:styleId="1ai">
    <w:name w:val="Outline List 1"/>
    <w:basedOn w:val="a8"/>
    <w:rsid w:val="00031264"/>
    <w:pPr>
      <w:numPr>
        <w:numId w:val="10"/>
      </w:numPr>
    </w:pPr>
  </w:style>
  <w:style w:type="paragraph" w:styleId="33">
    <w:name w:val="Body Text 3"/>
    <w:basedOn w:val="a4"/>
    <w:link w:val="34"/>
    <w:rsid w:val="00031264"/>
    <w:pPr>
      <w:spacing w:after="120" w:line="360" w:lineRule="auto"/>
      <w:ind w:firstLine="680"/>
      <w:jc w:val="both"/>
    </w:pPr>
    <w:rPr>
      <w:rFonts w:ascii="Times New Roman" w:eastAsia="Times New Roman" w:hAnsi="Times New Roman" w:cs="Times New Roman"/>
      <w:sz w:val="16"/>
      <w:szCs w:val="16"/>
      <w:lang/>
    </w:rPr>
  </w:style>
  <w:style w:type="character" w:customStyle="1" w:styleId="34">
    <w:name w:val="Основной текст 3 Знак"/>
    <w:basedOn w:val="a6"/>
    <w:link w:val="33"/>
    <w:rsid w:val="00031264"/>
    <w:rPr>
      <w:rFonts w:ascii="Times New Roman" w:eastAsia="Times New Roman" w:hAnsi="Times New Roman" w:cs="Times New Roman"/>
      <w:sz w:val="16"/>
      <w:szCs w:val="16"/>
      <w:lang/>
    </w:rPr>
  </w:style>
  <w:style w:type="paragraph" w:styleId="35">
    <w:name w:val="Body Text Indent 3"/>
    <w:basedOn w:val="a4"/>
    <w:link w:val="36"/>
    <w:rsid w:val="00031264"/>
    <w:pPr>
      <w:spacing w:line="360" w:lineRule="auto"/>
      <w:ind w:left="708" w:firstLine="709"/>
      <w:jc w:val="both"/>
    </w:pPr>
    <w:rPr>
      <w:rFonts w:ascii="Times New Roman" w:eastAsia="Times New Roman" w:hAnsi="Times New Roman" w:cs="Times New Roman"/>
      <w:sz w:val="28"/>
      <w:szCs w:val="28"/>
      <w:lang/>
    </w:rPr>
  </w:style>
  <w:style w:type="character" w:customStyle="1" w:styleId="36">
    <w:name w:val="Основной текст с отступом 3 Знак"/>
    <w:basedOn w:val="a6"/>
    <w:link w:val="35"/>
    <w:rsid w:val="00031264"/>
    <w:rPr>
      <w:rFonts w:ascii="Times New Roman" w:eastAsia="Times New Roman" w:hAnsi="Times New Roman" w:cs="Times New Roman"/>
      <w:sz w:val="28"/>
      <w:szCs w:val="28"/>
      <w:lang/>
    </w:rPr>
  </w:style>
  <w:style w:type="paragraph" w:styleId="affff2">
    <w:name w:val="Block Text"/>
    <w:basedOn w:val="a4"/>
    <w:rsid w:val="00031264"/>
    <w:pPr>
      <w:spacing w:line="360" w:lineRule="auto"/>
      <w:ind w:left="526" w:right="43" w:firstLine="709"/>
      <w:jc w:val="both"/>
    </w:pPr>
    <w:rPr>
      <w:rFonts w:ascii="Times New Roman" w:eastAsia="Times New Roman" w:hAnsi="Times New Roman" w:cs="Times New Roman"/>
      <w:sz w:val="28"/>
      <w:szCs w:val="28"/>
    </w:rPr>
  </w:style>
  <w:style w:type="character" w:styleId="affff3">
    <w:name w:val="line number"/>
    <w:rsid w:val="00031264"/>
    <w:rPr>
      <w:sz w:val="18"/>
      <w:szCs w:val="18"/>
    </w:rPr>
  </w:style>
  <w:style w:type="paragraph" w:styleId="29">
    <w:name w:val="List 2"/>
    <w:basedOn w:val="a9"/>
    <w:rsid w:val="00031264"/>
    <w:pPr>
      <w:spacing w:after="240" w:line="240" w:lineRule="atLeast"/>
      <w:ind w:left="1800" w:hanging="360"/>
      <w:contextualSpacing w:val="0"/>
      <w:jc w:val="both"/>
    </w:pPr>
    <w:rPr>
      <w:rFonts w:ascii="Arial" w:eastAsia="Times New Roman" w:hAnsi="Arial"/>
      <w:spacing w:val="-5"/>
      <w:lang w:eastAsia="en-US"/>
    </w:rPr>
  </w:style>
  <w:style w:type="paragraph" w:styleId="42">
    <w:name w:val="List 4"/>
    <w:basedOn w:val="a9"/>
    <w:rsid w:val="00031264"/>
    <w:pPr>
      <w:spacing w:after="240" w:line="240" w:lineRule="atLeast"/>
      <w:ind w:left="2520" w:hanging="360"/>
      <w:contextualSpacing w:val="0"/>
      <w:jc w:val="both"/>
    </w:pPr>
    <w:rPr>
      <w:rFonts w:ascii="Arial" w:eastAsia="Times New Roman" w:hAnsi="Arial"/>
      <w:spacing w:val="-5"/>
      <w:lang w:eastAsia="en-US"/>
    </w:rPr>
  </w:style>
  <w:style w:type="paragraph" w:styleId="52">
    <w:name w:val="List 5"/>
    <w:basedOn w:val="a9"/>
    <w:rsid w:val="00031264"/>
    <w:pPr>
      <w:spacing w:after="240" w:line="240" w:lineRule="atLeast"/>
      <w:ind w:left="2880" w:hanging="360"/>
      <w:contextualSpacing w:val="0"/>
      <w:jc w:val="both"/>
    </w:pPr>
    <w:rPr>
      <w:rFonts w:ascii="Arial" w:eastAsia="Times New Roman" w:hAnsi="Arial"/>
      <w:spacing w:val="-5"/>
      <w:lang w:eastAsia="en-US"/>
    </w:rPr>
  </w:style>
  <w:style w:type="paragraph" w:styleId="2a">
    <w:name w:val="List Bullet 2"/>
    <w:basedOn w:val="afff6"/>
    <w:autoRedefine/>
    <w:rsid w:val="00031264"/>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03126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03126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03126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9"/>
    <w:rsid w:val="00031264"/>
    <w:pPr>
      <w:spacing w:after="240" w:line="240" w:lineRule="atLeast"/>
      <w:ind w:left="1440" w:firstLine="0"/>
      <w:contextualSpacing w:val="0"/>
      <w:jc w:val="both"/>
    </w:pPr>
    <w:rPr>
      <w:rFonts w:ascii="Arial" w:eastAsia="Times New Roman" w:hAnsi="Arial"/>
      <w:spacing w:val="-5"/>
      <w:lang w:eastAsia="en-US"/>
    </w:rPr>
  </w:style>
  <w:style w:type="paragraph" w:styleId="2b">
    <w:name w:val="List Continue 2"/>
    <w:basedOn w:val="affff4"/>
    <w:rsid w:val="00031264"/>
    <w:pPr>
      <w:ind w:left="2160"/>
    </w:pPr>
  </w:style>
  <w:style w:type="paragraph" w:styleId="38">
    <w:name w:val="List Continue 3"/>
    <w:basedOn w:val="affff4"/>
    <w:rsid w:val="00031264"/>
    <w:pPr>
      <w:ind w:left="2520"/>
    </w:pPr>
  </w:style>
  <w:style w:type="paragraph" w:styleId="44">
    <w:name w:val="List Continue 4"/>
    <w:basedOn w:val="affff4"/>
    <w:rsid w:val="00031264"/>
    <w:pPr>
      <w:ind w:left="2880"/>
    </w:pPr>
  </w:style>
  <w:style w:type="paragraph" w:styleId="54">
    <w:name w:val="List Continue 5"/>
    <w:basedOn w:val="affff4"/>
    <w:rsid w:val="00031264"/>
    <w:pPr>
      <w:ind w:left="3240"/>
    </w:pPr>
  </w:style>
  <w:style w:type="paragraph" w:styleId="affff5">
    <w:name w:val="List Number"/>
    <w:basedOn w:val="a4"/>
    <w:rsid w:val="00031264"/>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c">
    <w:name w:val="List Number 2"/>
    <w:basedOn w:val="affff5"/>
    <w:rsid w:val="0003126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03126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03126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03126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9"/>
    <w:link w:val="affff7"/>
    <w:rsid w:val="00031264"/>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6"/>
    <w:link w:val="affff6"/>
    <w:rsid w:val="00031264"/>
    <w:rPr>
      <w:rFonts w:ascii="Arial" w:eastAsia="Times New Roman" w:hAnsi="Arial" w:cs="Times New Roman"/>
      <w:sz w:val="22"/>
      <w:szCs w:val="22"/>
      <w:lang w:eastAsia="en-US"/>
    </w:rPr>
  </w:style>
  <w:style w:type="paragraph" w:styleId="affff8">
    <w:name w:val="Normal Indent"/>
    <w:basedOn w:val="a4"/>
    <w:rsid w:val="00031264"/>
    <w:pPr>
      <w:spacing w:line="360" w:lineRule="auto"/>
      <w:ind w:left="1440" w:firstLine="709"/>
      <w:jc w:val="both"/>
    </w:pPr>
    <w:rPr>
      <w:rFonts w:ascii="Arial" w:eastAsia="Times New Roman" w:hAnsi="Arial"/>
      <w:spacing w:val="-5"/>
      <w:lang w:eastAsia="en-US"/>
    </w:rPr>
  </w:style>
  <w:style w:type="paragraph" w:styleId="HTML">
    <w:name w:val="HTML Address"/>
    <w:basedOn w:val="a4"/>
    <w:link w:val="HTML0"/>
    <w:rsid w:val="00031264"/>
    <w:pPr>
      <w:spacing w:line="360" w:lineRule="auto"/>
      <w:ind w:left="1080" w:firstLine="709"/>
      <w:jc w:val="both"/>
    </w:pPr>
    <w:rPr>
      <w:rFonts w:ascii="Arial" w:eastAsia="Times New Roman" w:hAnsi="Arial" w:cs="Times New Roman"/>
      <w:i/>
      <w:iCs/>
      <w:spacing w:val="-5"/>
      <w:lang w:eastAsia="en-US"/>
    </w:rPr>
  </w:style>
  <w:style w:type="character" w:customStyle="1" w:styleId="HTML0">
    <w:name w:val="Адрес HTML Знак"/>
    <w:basedOn w:val="a6"/>
    <w:link w:val="HTML"/>
    <w:rsid w:val="00031264"/>
    <w:rPr>
      <w:rFonts w:ascii="Arial" w:eastAsia="Times New Roman" w:hAnsi="Arial" w:cs="Times New Roman"/>
      <w:i/>
      <w:iCs/>
      <w:spacing w:val="-5"/>
      <w:lang w:eastAsia="en-US"/>
    </w:rPr>
  </w:style>
  <w:style w:type="paragraph" w:styleId="affff9">
    <w:name w:val="envelope address"/>
    <w:basedOn w:val="a4"/>
    <w:rsid w:val="00031264"/>
    <w:pPr>
      <w:framePr w:w="7920" w:h="1980" w:hRule="exact" w:hSpace="180" w:wrap="auto" w:hAnchor="page" w:xAlign="center" w:yAlign="bottom"/>
      <w:spacing w:line="360" w:lineRule="auto"/>
      <w:ind w:left="2880" w:firstLine="709"/>
      <w:jc w:val="both"/>
    </w:pPr>
    <w:rPr>
      <w:rFonts w:ascii="Arial" w:eastAsia="Times New Roman" w:hAnsi="Arial"/>
      <w:spacing w:val="-5"/>
      <w:sz w:val="28"/>
      <w:szCs w:val="28"/>
      <w:lang w:eastAsia="en-US"/>
    </w:rPr>
  </w:style>
  <w:style w:type="character" w:styleId="HTML1">
    <w:name w:val="HTML Acronym"/>
    <w:rsid w:val="00031264"/>
    <w:rPr>
      <w:lang w:val="ru-RU"/>
    </w:rPr>
  </w:style>
  <w:style w:type="paragraph" w:styleId="affffa">
    <w:name w:val="Date"/>
    <w:basedOn w:val="a4"/>
    <w:next w:val="a4"/>
    <w:link w:val="affffb"/>
    <w:rsid w:val="00031264"/>
    <w:pPr>
      <w:spacing w:line="360" w:lineRule="auto"/>
      <w:ind w:left="1080" w:firstLine="709"/>
      <w:jc w:val="both"/>
    </w:pPr>
    <w:rPr>
      <w:rFonts w:ascii="Arial" w:eastAsia="Times New Roman" w:hAnsi="Arial" w:cs="Times New Roman"/>
      <w:spacing w:val="-5"/>
      <w:lang w:eastAsia="en-US"/>
    </w:rPr>
  </w:style>
  <w:style w:type="character" w:customStyle="1" w:styleId="affffb">
    <w:name w:val="Дата Знак"/>
    <w:basedOn w:val="a6"/>
    <w:link w:val="affffa"/>
    <w:rsid w:val="00031264"/>
    <w:rPr>
      <w:rFonts w:ascii="Arial" w:eastAsia="Times New Roman" w:hAnsi="Arial" w:cs="Times New Roman"/>
      <w:spacing w:val="-5"/>
      <w:lang w:eastAsia="en-US"/>
    </w:rPr>
  </w:style>
  <w:style w:type="paragraph" w:styleId="affffc">
    <w:name w:val="Note Heading"/>
    <w:basedOn w:val="a4"/>
    <w:next w:val="a4"/>
    <w:link w:val="affffd"/>
    <w:rsid w:val="00031264"/>
    <w:pPr>
      <w:spacing w:line="360" w:lineRule="auto"/>
      <w:ind w:left="1080" w:firstLine="709"/>
      <w:jc w:val="both"/>
    </w:pPr>
    <w:rPr>
      <w:rFonts w:ascii="Arial" w:eastAsia="Times New Roman" w:hAnsi="Arial" w:cs="Times New Roman"/>
      <w:spacing w:val="-5"/>
      <w:lang w:eastAsia="en-US"/>
    </w:rPr>
  </w:style>
  <w:style w:type="character" w:customStyle="1" w:styleId="affffd">
    <w:name w:val="Заголовок записки Знак"/>
    <w:basedOn w:val="a6"/>
    <w:link w:val="affffc"/>
    <w:rsid w:val="00031264"/>
    <w:rPr>
      <w:rFonts w:ascii="Arial" w:eastAsia="Times New Roman" w:hAnsi="Arial" w:cs="Times New Roman"/>
      <w:spacing w:val="-5"/>
      <w:lang w:eastAsia="en-US"/>
    </w:rPr>
  </w:style>
  <w:style w:type="character" w:styleId="HTML2">
    <w:name w:val="HTML Keyboard"/>
    <w:rsid w:val="00031264"/>
    <w:rPr>
      <w:rFonts w:ascii="Courier New" w:hAnsi="Courier New" w:cs="Courier New"/>
      <w:sz w:val="20"/>
      <w:szCs w:val="20"/>
      <w:lang w:val="ru-RU"/>
    </w:rPr>
  </w:style>
  <w:style w:type="character" w:styleId="HTML3">
    <w:name w:val="HTML Code"/>
    <w:rsid w:val="00031264"/>
    <w:rPr>
      <w:rFonts w:ascii="Courier New" w:hAnsi="Courier New" w:cs="Courier New"/>
      <w:sz w:val="20"/>
      <w:szCs w:val="20"/>
      <w:lang w:val="ru-RU"/>
    </w:rPr>
  </w:style>
  <w:style w:type="paragraph" w:styleId="affffe">
    <w:name w:val="Body Text First Indent"/>
    <w:basedOn w:val="afff9"/>
    <w:link w:val="afffff"/>
    <w:rsid w:val="00031264"/>
    <w:pPr>
      <w:ind w:left="1080" w:firstLine="210"/>
    </w:pPr>
    <w:rPr>
      <w:rFonts w:ascii="Arial" w:hAnsi="Arial"/>
      <w:spacing w:val="-5"/>
      <w:lang w:eastAsia="en-US"/>
    </w:rPr>
  </w:style>
  <w:style w:type="character" w:customStyle="1" w:styleId="afffff">
    <w:name w:val="Красная строка Знак"/>
    <w:basedOn w:val="afffa"/>
    <w:link w:val="affffe"/>
    <w:rsid w:val="00031264"/>
    <w:rPr>
      <w:rFonts w:ascii="Arial" w:hAnsi="Arial"/>
      <w:spacing w:val="-5"/>
      <w:lang w:eastAsia="en-US"/>
    </w:rPr>
  </w:style>
  <w:style w:type="paragraph" w:styleId="2d">
    <w:name w:val="Body Text First Indent 2"/>
    <w:basedOn w:val="affff"/>
    <w:link w:val="2e"/>
    <w:rsid w:val="00031264"/>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rsid w:val="00031264"/>
    <w:rPr>
      <w:rFonts w:ascii="Arial" w:hAnsi="Arial"/>
      <w:spacing w:val="-5"/>
      <w:lang w:eastAsia="en-US"/>
    </w:rPr>
  </w:style>
  <w:style w:type="character" w:styleId="HTML4">
    <w:name w:val="HTML Sample"/>
    <w:rsid w:val="00031264"/>
    <w:rPr>
      <w:rFonts w:ascii="Courier New" w:hAnsi="Courier New" w:cs="Courier New"/>
      <w:lang w:val="ru-RU"/>
    </w:rPr>
  </w:style>
  <w:style w:type="paragraph" w:styleId="2f">
    <w:name w:val="envelope return"/>
    <w:basedOn w:val="a4"/>
    <w:rsid w:val="00031264"/>
    <w:pPr>
      <w:spacing w:line="360" w:lineRule="auto"/>
      <w:ind w:left="1080" w:firstLine="709"/>
      <w:jc w:val="both"/>
    </w:pPr>
    <w:rPr>
      <w:rFonts w:ascii="Arial" w:eastAsia="Times New Roman" w:hAnsi="Arial"/>
      <w:spacing w:val="-5"/>
      <w:lang w:eastAsia="en-US"/>
    </w:rPr>
  </w:style>
  <w:style w:type="character" w:styleId="HTML5">
    <w:name w:val="HTML Definition"/>
    <w:rsid w:val="00031264"/>
    <w:rPr>
      <w:i/>
      <w:iCs/>
      <w:lang w:val="ru-RU"/>
    </w:rPr>
  </w:style>
  <w:style w:type="character" w:styleId="HTML6">
    <w:name w:val="HTML Variable"/>
    <w:rsid w:val="00031264"/>
    <w:rPr>
      <w:i/>
      <w:iCs/>
      <w:lang w:val="ru-RU"/>
    </w:rPr>
  </w:style>
  <w:style w:type="character" w:styleId="HTML7">
    <w:name w:val="HTML Typewriter"/>
    <w:rsid w:val="00031264"/>
    <w:rPr>
      <w:rFonts w:ascii="Courier New" w:hAnsi="Courier New" w:cs="Courier New"/>
      <w:sz w:val="20"/>
      <w:szCs w:val="20"/>
      <w:lang w:val="ru-RU"/>
    </w:rPr>
  </w:style>
  <w:style w:type="paragraph" w:styleId="afffff0">
    <w:name w:val="Signature"/>
    <w:basedOn w:val="a4"/>
    <w:link w:val="afffff1"/>
    <w:rsid w:val="00031264"/>
    <w:pPr>
      <w:spacing w:line="360" w:lineRule="auto"/>
      <w:ind w:left="4252" w:firstLine="709"/>
      <w:jc w:val="both"/>
    </w:pPr>
    <w:rPr>
      <w:rFonts w:ascii="Arial" w:eastAsia="Times New Roman" w:hAnsi="Arial" w:cs="Times New Roman"/>
      <w:spacing w:val="-5"/>
      <w:lang w:eastAsia="en-US"/>
    </w:rPr>
  </w:style>
  <w:style w:type="character" w:customStyle="1" w:styleId="afffff1">
    <w:name w:val="Подпись Знак"/>
    <w:basedOn w:val="a6"/>
    <w:link w:val="afffff0"/>
    <w:rsid w:val="00031264"/>
    <w:rPr>
      <w:rFonts w:ascii="Arial" w:eastAsia="Times New Roman" w:hAnsi="Arial" w:cs="Times New Roman"/>
      <w:spacing w:val="-5"/>
      <w:lang w:eastAsia="en-US"/>
    </w:rPr>
  </w:style>
  <w:style w:type="paragraph" w:styleId="afffff2">
    <w:name w:val="Salutation"/>
    <w:basedOn w:val="a4"/>
    <w:next w:val="a4"/>
    <w:link w:val="afffff3"/>
    <w:rsid w:val="00031264"/>
    <w:pPr>
      <w:spacing w:line="360" w:lineRule="auto"/>
      <w:ind w:left="1080" w:firstLine="709"/>
      <w:jc w:val="both"/>
    </w:pPr>
    <w:rPr>
      <w:rFonts w:ascii="Arial" w:eastAsia="Times New Roman" w:hAnsi="Arial" w:cs="Times New Roman"/>
      <w:spacing w:val="-5"/>
      <w:lang w:eastAsia="en-US"/>
    </w:rPr>
  </w:style>
  <w:style w:type="character" w:customStyle="1" w:styleId="afffff3">
    <w:name w:val="Приветствие Знак"/>
    <w:basedOn w:val="a6"/>
    <w:link w:val="afffff2"/>
    <w:rsid w:val="00031264"/>
    <w:rPr>
      <w:rFonts w:ascii="Arial" w:eastAsia="Times New Roman" w:hAnsi="Arial" w:cs="Times New Roman"/>
      <w:spacing w:val="-5"/>
      <w:lang w:eastAsia="en-US"/>
    </w:rPr>
  </w:style>
  <w:style w:type="paragraph" w:styleId="afffff4">
    <w:name w:val="Closing"/>
    <w:basedOn w:val="a4"/>
    <w:link w:val="afffff5"/>
    <w:rsid w:val="00031264"/>
    <w:pPr>
      <w:spacing w:line="360" w:lineRule="auto"/>
      <w:ind w:left="4252" w:firstLine="709"/>
      <w:jc w:val="both"/>
    </w:pPr>
    <w:rPr>
      <w:rFonts w:ascii="Arial" w:eastAsia="Times New Roman" w:hAnsi="Arial" w:cs="Times New Roman"/>
      <w:spacing w:val="-5"/>
      <w:lang w:eastAsia="en-US"/>
    </w:rPr>
  </w:style>
  <w:style w:type="character" w:customStyle="1" w:styleId="afffff5">
    <w:name w:val="Прощание Знак"/>
    <w:basedOn w:val="a6"/>
    <w:link w:val="afffff4"/>
    <w:rsid w:val="00031264"/>
    <w:rPr>
      <w:rFonts w:ascii="Arial" w:eastAsia="Times New Roman" w:hAnsi="Arial" w:cs="Times New Roman"/>
      <w:spacing w:val="-5"/>
      <w:lang w:eastAsia="en-US"/>
    </w:rPr>
  </w:style>
  <w:style w:type="paragraph" w:styleId="HTML8">
    <w:name w:val="HTML Preformatted"/>
    <w:basedOn w:val="a4"/>
    <w:link w:val="HTML9"/>
    <w:rsid w:val="00031264"/>
    <w:pPr>
      <w:spacing w:line="360" w:lineRule="auto"/>
      <w:ind w:left="1080" w:firstLine="709"/>
      <w:jc w:val="both"/>
    </w:pPr>
    <w:rPr>
      <w:rFonts w:ascii="Courier New" w:eastAsia="Times New Roman" w:hAnsi="Courier New" w:cs="Times New Roman"/>
      <w:spacing w:val="-5"/>
      <w:lang w:eastAsia="en-US"/>
    </w:rPr>
  </w:style>
  <w:style w:type="character" w:customStyle="1" w:styleId="HTML9">
    <w:name w:val="Стандартный HTML Знак"/>
    <w:basedOn w:val="a6"/>
    <w:link w:val="HTML8"/>
    <w:rsid w:val="00031264"/>
    <w:rPr>
      <w:rFonts w:ascii="Courier New" w:eastAsia="Times New Roman" w:hAnsi="Courier New" w:cs="Times New Roman"/>
      <w:spacing w:val="-5"/>
      <w:lang w:eastAsia="en-US"/>
    </w:rPr>
  </w:style>
  <w:style w:type="paragraph" w:styleId="afffff6">
    <w:name w:val="Plain Text"/>
    <w:basedOn w:val="a4"/>
    <w:link w:val="afffff7"/>
    <w:rsid w:val="00031264"/>
    <w:pPr>
      <w:spacing w:line="360" w:lineRule="auto"/>
      <w:ind w:left="1080" w:firstLine="709"/>
      <w:jc w:val="both"/>
    </w:pPr>
    <w:rPr>
      <w:rFonts w:ascii="Courier New" w:eastAsia="Times New Roman" w:hAnsi="Courier New" w:cs="Times New Roman"/>
      <w:spacing w:val="-5"/>
      <w:lang w:eastAsia="en-US"/>
    </w:rPr>
  </w:style>
  <w:style w:type="character" w:customStyle="1" w:styleId="afffff7">
    <w:name w:val="Текст Знак"/>
    <w:basedOn w:val="a6"/>
    <w:link w:val="afffff6"/>
    <w:rsid w:val="00031264"/>
    <w:rPr>
      <w:rFonts w:ascii="Courier New" w:eastAsia="Times New Roman" w:hAnsi="Courier New" w:cs="Times New Roman"/>
      <w:spacing w:val="-5"/>
      <w:lang w:eastAsia="en-US"/>
    </w:rPr>
  </w:style>
  <w:style w:type="character" w:styleId="HTMLa">
    <w:name w:val="HTML Cite"/>
    <w:rsid w:val="00031264"/>
    <w:rPr>
      <w:i/>
      <w:iCs/>
      <w:lang w:val="ru-RU"/>
    </w:rPr>
  </w:style>
  <w:style w:type="paragraph" w:styleId="afffff8">
    <w:name w:val="E-mail Signature"/>
    <w:basedOn w:val="a4"/>
    <w:link w:val="afffff9"/>
    <w:rsid w:val="00031264"/>
    <w:pPr>
      <w:spacing w:line="360" w:lineRule="auto"/>
      <w:ind w:left="1080" w:firstLine="709"/>
      <w:jc w:val="both"/>
    </w:pPr>
    <w:rPr>
      <w:rFonts w:ascii="Arial" w:eastAsia="Times New Roman" w:hAnsi="Arial" w:cs="Times New Roman"/>
      <w:spacing w:val="-5"/>
      <w:lang w:eastAsia="en-US"/>
    </w:rPr>
  </w:style>
  <w:style w:type="character" w:customStyle="1" w:styleId="afffff9">
    <w:name w:val="Электронная подпись Знак"/>
    <w:basedOn w:val="a6"/>
    <w:link w:val="afffff8"/>
    <w:rsid w:val="00031264"/>
    <w:rPr>
      <w:rFonts w:ascii="Arial" w:eastAsia="Times New Roman" w:hAnsi="Arial" w:cs="Times New Roman"/>
      <w:spacing w:val="-5"/>
      <w:lang w:eastAsia="en-US"/>
    </w:rPr>
  </w:style>
  <w:style w:type="table" w:styleId="-1">
    <w:name w:val="Table Web 1"/>
    <w:basedOn w:val="a7"/>
    <w:rsid w:val="00031264"/>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31264"/>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31264"/>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7"/>
    <w:rsid w:val="00031264"/>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031264"/>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031264"/>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031264"/>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031264"/>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031264"/>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031264"/>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031264"/>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031264"/>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031264"/>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031264"/>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031264"/>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031264"/>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031264"/>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031264"/>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031264"/>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031264"/>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031264"/>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031264"/>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031264"/>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031264"/>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7"/>
    <w:rsid w:val="000312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031264"/>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031264"/>
    <w:pPr>
      <w:numPr>
        <w:numId w:val="11"/>
      </w:numPr>
    </w:pPr>
  </w:style>
  <w:style w:type="table" w:styleId="1a">
    <w:name w:val="Table Columns 1"/>
    <w:basedOn w:val="a7"/>
    <w:rsid w:val="00031264"/>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031264"/>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031264"/>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031264"/>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031264"/>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31264"/>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31264"/>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31264"/>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31264"/>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31264"/>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31264"/>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31264"/>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31264"/>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0312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rsid w:val="00031264"/>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031264"/>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031264"/>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031264"/>
    <w:pPr>
      <w:spacing w:line="360" w:lineRule="auto"/>
      <w:ind w:firstLine="680"/>
      <w:jc w:val="both"/>
    </w:pPr>
    <w:rPr>
      <w:rFonts w:ascii="Times New Roman" w:eastAsia="Times New Roman" w:hAnsi="Times New Roman" w:cs="Times New Roman"/>
    </w:rPr>
  </w:style>
  <w:style w:type="character" w:customStyle="1" w:styleId="affffff">
    <w:name w:val="Текст концевой сноски Знак"/>
    <w:basedOn w:val="a6"/>
    <w:link w:val="afffffe"/>
    <w:rsid w:val="00031264"/>
    <w:rPr>
      <w:rFonts w:ascii="Times New Roman" w:eastAsia="Times New Roman" w:hAnsi="Times New Roman" w:cs="Times New Roman"/>
    </w:rPr>
  </w:style>
  <w:style w:type="character" w:styleId="affffff0">
    <w:name w:val="endnote reference"/>
    <w:rsid w:val="00031264"/>
    <w:rPr>
      <w:vertAlign w:val="superscript"/>
    </w:rPr>
  </w:style>
  <w:style w:type="table" w:styleId="2-5">
    <w:name w:val="Medium Shading 2 Accent 5"/>
    <w:basedOn w:val="a7"/>
    <w:uiPriority w:val="64"/>
    <w:rsid w:val="00031264"/>
    <w:rPr>
      <w:rFonts w:eastAsia="Times New Roman" w:cs="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031264"/>
    <w:rPr>
      <w:rFonts w:ascii="Times New Roman" w:eastAsia="Times New Roman" w:hAnsi="Times New Roman" w:cs="Times New Roman"/>
      <w:sz w:val="28"/>
    </w:rPr>
  </w:style>
  <w:style w:type="paragraph" w:customStyle="1" w:styleId="S5">
    <w:name w:val="S_Обычный"/>
    <w:basedOn w:val="a4"/>
    <w:link w:val="S6"/>
    <w:qFormat/>
    <w:rsid w:val="00031264"/>
    <w:pPr>
      <w:spacing w:before="120" w:after="60"/>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031264"/>
    <w:rPr>
      <w:rFonts w:ascii="Times New Roman" w:eastAsia="Times New Roman" w:hAnsi="Times New Roman" w:cs="Times New Roman"/>
      <w:sz w:val="24"/>
      <w:szCs w:val="24"/>
      <w:lang w:eastAsia="ar-SA"/>
    </w:rPr>
  </w:style>
  <w:style w:type="paragraph" w:customStyle="1" w:styleId="S7">
    <w:name w:val="S_Титульный"/>
    <w:basedOn w:val="a4"/>
    <w:rsid w:val="00031264"/>
    <w:pPr>
      <w:spacing w:line="360" w:lineRule="auto"/>
      <w:ind w:left="3240"/>
      <w:jc w:val="right"/>
    </w:pPr>
    <w:rPr>
      <w:rFonts w:ascii="Times New Roman" w:eastAsia="Times New Roman" w:hAnsi="Times New Roman" w:cs="Times New Roman"/>
      <w:b/>
      <w:sz w:val="32"/>
      <w:szCs w:val="32"/>
    </w:rPr>
  </w:style>
  <w:style w:type="paragraph" w:customStyle="1" w:styleId="affffff2">
    <w:name w:val="ТЕКСТ ГРАД"/>
    <w:basedOn w:val="a4"/>
    <w:link w:val="affffff3"/>
    <w:qFormat/>
    <w:rsid w:val="00031264"/>
    <w:pPr>
      <w:spacing w:line="360" w:lineRule="auto"/>
      <w:ind w:firstLine="709"/>
      <w:jc w:val="both"/>
    </w:pPr>
    <w:rPr>
      <w:rFonts w:ascii="Times New Roman" w:eastAsia="Times New Roman" w:hAnsi="Times New Roman" w:cs="Times New Roman"/>
      <w:sz w:val="24"/>
      <w:szCs w:val="24"/>
      <w:lang/>
    </w:rPr>
  </w:style>
  <w:style w:type="character" w:customStyle="1" w:styleId="affffff3">
    <w:name w:val="ТЕКСТ ГРАД Знак"/>
    <w:link w:val="affffff2"/>
    <w:rsid w:val="00031264"/>
    <w:rPr>
      <w:rFonts w:ascii="Times New Roman" w:eastAsia="Times New Roman" w:hAnsi="Times New Roman" w:cs="Times New Roman"/>
      <w:sz w:val="24"/>
      <w:szCs w:val="24"/>
      <w:lang/>
    </w:rPr>
  </w:style>
  <w:style w:type="paragraph" w:customStyle="1" w:styleId="affffff4">
    <w:name w:val="ООО  «Институт Территориального Планирования"/>
    <w:basedOn w:val="a4"/>
    <w:link w:val="affffff5"/>
    <w:qFormat/>
    <w:rsid w:val="00031264"/>
    <w:pPr>
      <w:spacing w:line="360" w:lineRule="auto"/>
      <w:ind w:left="709"/>
      <w:jc w:val="right"/>
    </w:pPr>
    <w:rPr>
      <w:rFonts w:ascii="Times New Roman" w:eastAsia="Times New Roman" w:hAnsi="Times New Roman" w:cs="Times New Roman"/>
      <w:sz w:val="24"/>
      <w:szCs w:val="24"/>
      <w:lang/>
    </w:rPr>
  </w:style>
  <w:style w:type="character" w:customStyle="1" w:styleId="affffff5">
    <w:name w:val="ООО  «Институт Территориального Планирования Знак"/>
    <w:link w:val="affffff4"/>
    <w:rsid w:val="00031264"/>
    <w:rPr>
      <w:rFonts w:ascii="Times New Roman" w:eastAsia="Times New Roman" w:hAnsi="Times New Roman" w:cs="Times New Roman"/>
      <w:sz w:val="24"/>
      <w:szCs w:val="24"/>
      <w:lang/>
    </w:rPr>
  </w:style>
  <w:style w:type="paragraph" w:customStyle="1" w:styleId="S8">
    <w:name w:val="S_Обычный в таблице"/>
    <w:basedOn w:val="a4"/>
    <w:link w:val="S9"/>
    <w:rsid w:val="00031264"/>
    <w:pPr>
      <w:spacing w:line="360" w:lineRule="auto"/>
      <w:jc w:val="center"/>
    </w:pPr>
    <w:rPr>
      <w:rFonts w:ascii="Times New Roman" w:eastAsia="Times New Roman" w:hAnsi="Times New Roman" w:cs="Times New Roman"/>
      <w:sz w:val="24"/>
      <w:szCs w:val="24"/>
      <w:lang/>
    </w:rPr>
  </w:style>
  <w:style w:type="character" w:customStyle="1" w:styleId="S9">
    <w:name w:val="S_Обычный в таблице Знак"/>
    <w:link w:val="S8"/>
    <w:rsid w:val="00031264"/>
    <w:rPr>
      <w:rFonts w:ascii="Times New Roman" w:eastAsia="Times New Roman" w:hAnsi="Times New Roman" w:cs="Times New Roman"/>
      <w:sz w:val="24"/>
      <w:szCs w:val="24"/>
      <w:lang/>
    </w:rPr>
  </w:style>
  <w:style w:type="character" w:styleId="affffff6">
    <w:name w:val="Placeholder Text"/>
    <w:uiPriority w:val="99"/>
    <w:semiHidden/>
    <w:rsid w:val="00031264"/>
    <w:rPr>
      <w:color w:val="808080"/>
    </w:rPr>
  </w:style>
  <w:style w:type="paragraph" w:styleId="affffff7">
    <w:name w:val="Revision"/>
    <w:hidden/>
    <w:uiPriority w:val="99"/>
    <w:semiHidden/>
    <w:rsid w:val="00031264"/>
    <w:rPr>
      <w:rFonts w:ascii="Times New Roman" w:eastAsia="Times New Roman" w:hAnsi="Times New Roman" w:cs="Times New Roman"/>
      <w:sz w:val="24"/>
      <w:szCs w:val="24"/>
    </w:rPr>
  </w:style>
  <w:style w:type="paragraph" w:customStyle="1" w:styleId="ConsPlusTitle">
    <w:name w:val="ConsPlusTitle"/>
    <w:rsid w:val="00031264"/>
    <w:pPr>
      <w:widowControl w:val="0"/>
      <w:autoSpaceDE w:val="0"/>
      <w:autoSpaceDN w:val="0"/>
      <w:adjustRightInd w:val="0"/>
    </w:pPr>
    <w:rPr>
      <w:rFonts w:ascii="Arial" w:eastAsia="Times New Roman" w:hAnsi="Arial"/>
      <w:b/>
      <w:bCs/>
    </w:rPr>
  </w:style>
  <w:style w:type="paragraph" w:customStyle="1" w:styleId="FooterOdd">
    <w:name w:val="Footer Odd"/>
    <w:basedOn w:val="a4"/>
    <w:qFormat/>
    <w:rsid w:val="00031264"/>
    <w:pPr>
      <w:pBdr>
        <w:top w:val="single" w:sz="4" w:space="1" w:color="4F81BD"/>
      </w:pBdr>
      <w:spacing w:after="180" w:line="264" w:lineRule="auto"/>
      <w:jc w:val="right"/>
    </w:pPr>
    <w:rPr>
      <w:rFonts w:eastAsia="Times New Roman" w:cs="Times New Roman"/>
      <w:color w:val="1F497D"/>
      <w:szCs w:val="23"/>
      <w:lang w:eastAsia="ja-JP"/>
    </w:rPr>
  </w:style>
  <w:style w:type="paragraph" w:customStyle="1" w:styleId="HeaderOdd">
    <w:name w:val="Header Odd"/>
    <w:basedOn w:val="affb"/>
    <w:qFormat/>
    <w:rsid w:val="00031264"/>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031264"/>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031264"/>
    <w:rPr>
      <w:rFonts w:ascii="Cambria" w:eastAsia="Times New Roman" w:hAnsi="Cambria" w:cs="Times New Roman"/>
      <w:i/>
      <w:iCs/>
      <w:color w:val="404040"/>
      <w:sz w:val="24"/>
      <w:szCs w:val="24"/>
    </w:rPr>
  </w:style>
  <w:style w:type="character" w:customStyle="1" w:styleId="1c">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031264"/>
  </w:style>
  <w:style w:type="character" w:customStyle="1" w:styleId="1d">
    <w:name w:val="Верхний колонтитул Знак1"/>
    <w:aliases w:val="Знак4 Знак1"/>
    <w:semiHidden/>
    <w:rsid w:val="00031264"/>
    <w:rPr>
      <w:sz w:val="24"/>
      <w:szCs w:val="24"/>
    </w:rPr>
  </w:style>
  <w:style w:type="character" w:customStyle="1" w:styleId="1e">
    <w:name w:val="Нижний колонтитул Знак1"/>
    <w:aliases w:val="Знак Знак2,Знак6 Знак1"/>
    <w:semiHidden/>
    <w:rsid w:val="00031264"/>
    <w:rPr>
      <w:sz w:val="24"/>
      <w:szCs w:val="24"/>
    </w:rPr>
  </w:style>
  <w:style w:type="character" w:customStyle="1" w:styleId="1f">
    <w:name w:val="Основной текст Знак1"/>
    <w:aliases w:val="Знак1 Знак Знак Знак Знак Знак1,Знак1 Знак Знак Знак Знак2"/>
    <w:rsid w:val="00031264"/>
    <w:rPr>
      <w:sz w:val="24"/>
      <w:szCs w:val="24"/>
    </w:rPr>
  </w:style>
  <w:style w:type="character" w:customStyle="1" w:styleId="210">
    <w:name w:val="Основной текст 2 Знак1"/>
    <w:aliases w:val="Знак1 Знак1"/>
    <w:rsid w:val="00031264"/>
    <w:rPr>
      <w:sz w:val="24"/>
      <w:szCs w:val="24"/>
    </w:rPr>
  </w:style>
  <w:style w:type="character" w:customStyle="1" w:styleId="1f0">
    <w:name w:val="Текст выноски Знак1"/>
    <w:aliases w:val="Знак5 Знак1"/>
    <w:uiPriority w:val="99"/>
    <w:semiHidden/>
    <w:rsid w:val="00031264"/>
    <w:rPr>
      <w:rFonts w:ascii="Tahoma" w:hAnsi="Tahoma" w:cs="Tahoma"/>
      <w:sz w:val="16"/>
      <w:szCs w:val="16"/>
    </w:rPr>
  </w:style>
  <w:style w:type="paragraph" w:customStyle="1" w:styleId="ConsPlusNormal">
    <w:name w:val="ConsPlusNormal"/>
    <w:rsid w:val="00031264"/>
    <w:pPr>
      <w:widowControl w:val="0"/>
      <w:autoSpaceDE w:val="0"/>
      <w:autoSpaceDN w:val="0"/>
      <w:adjustRightInd w:val="0"/>
      <w:ind w:firstLine="720"/>
    </w:pPr>
    <w:rPr>
      <w:rFonts w:ascii="Arial" w:eastAsia="Times New Roman" w:hAnsi="Arial"/>
    </w:rPr>
  </w:style>
  <w:style w:type="paragraph" w:customStyle="1" w:styleId="S1">
    <w:name w:val="S_Заголовок 1"/>
    <w:basedOn w:val="a4"/>
    <w:rsid w:val="00031264"/>
    <w:pPr>
      <w:numPr>
        <w:numId w:val="12"/>
      </w:numPr>
      <w:jc w:val="center"/>
    </w:pPr>
    <w:rPr>
      <w:rFonts w:ascii="Times New Roman" w:eastAsia="Times New Roman" w:hAnsi="Times New Roman" w:cs="Times New Roman"/>
      <w:b/>
      <w:caps/>
      <w:sz w:val="24"/>
      <w:szCs w:val="24"/>
    </w:rPr>
  </w:style>
  <w:style w:type="paragraph" w:customStyle="1" w:styleId="S2">
    <w:name w:val="S_Заголовок 2"/>
    <w:basedOn w:val="2"/>
    <w:rsid w:val="00031264"/>
    <w:pPr>
      <w:keepNext w:val="0"/>
      <w:numPr>
        <w:ilvl w:val="1"/>
        <w:numId w:val="12"/>
      </w:numPr>
      <w:tabs>
        <w:tab w:val="clear" w:pos="1134"/>
        <w:tab w:val="clear" w:pos="1276"/>
      </w:tabs>
      <w:spacing w:before="0" w:after="0" w:line="360" w:lineRule="auto"/>
      <w:jc w:val="both"/>
    </w:pPr>
    <w:rPr>
      <w:bCs w:val="0"/>
      <w:iCs w:val="0"/>
      <w:sz w:val="24"/>
      <w:szCs w:val="24"/>
    </w:rPr>
  </w:style>
  <w:style w:type="paragraph" w:customStyle="1" w:styleId="S3">
    <w:name w:val="S_Заголовок 3"/>
    <w:basedOn w:val="3"/>
    <w:rsid w:val="00031264"/>
    <w:pPr>
      <w:keepNext w:val="0"/>
      <w:numPr>
        <w:numId w:val="12"/>
      </w:numPr>
      <w:tabs>
        <w:tab w:val="clear" w:pos="1276"/>
      </w:tabs>
      <w:spacing w:before="0" w:after="0" w:line="360" w:lineRule="auto"/>
    </w:pPr>
    <w:rPr>
      <w:b w:val="0"/>
      <w:bCs w:val="0"/>
      <w:sz w:val="24"/>
      <w:szCs w:val="24"/>
      <w:u w:val="single"/>
      <w:lang/>
    </w:rPr>
  </w:style>
  <w:style w:type="paragraph" w:customStyle="1" w:styleId="S4">
    <w:name w:val="S_Заголовок 4"/>
    <w:basedOn w:val="4"/>
    <w:rsid w:val="00031264"/>
    <w:pPr>
      <w:keepNext w:val="0"/>
      <w:numPr>
        <w:ilvl w:val="3"/>
        <w:numId w:val="12"/>
      </w:numPr>
      <w:tabs>
        <w:tab w:val="clear" w:pos="1418"/>
      </w:tabs>
      <w:spacing w:before="0" w:after="0"/>
    </w:pPr>
    <w:rPr>
      <w:b w:val="0"/>
      <w:bCs w:val="0"/>
      <w:i/>
    </w:rPr>
  </w:style>
  <w:style w:type="paragraph" w:customStyle="1" w:styleId="Sa">
    <w:name w:val="S_Маркированный"/>
    <w:basedOn w:val="afff6"/>
    <w:link w:val="Sb"/>
    <w:autoRedefine/>
    <w:qFormat/>
    <w:rsid w:val="00031264"/>
    <w:pPr>
      <w:spacing w:line="240" w:lineRule="auto"/>
      <w:ind w:left="0" w:firstLine="0"/>
      <w:contextualSpacing w:val="0"/>
      <w:jc w:val="left"/>
    </w:pPr>
    <w:rPr>
      <w:b/>
      <w:caps/>
      <w:w w:val="109"/>
      <w:sz w:val="20"/>
      <w:szCs w:val="20"/>
      <w:lang/>
    </w:rPr>
  </w:style>
  <w:style w:type="paragraph" w:customStyle="1" w:styleId="Sc">
    <w:name w:val="Стиль S_Маркированный + Междустр.интервал:  полуторный"/>
    <w:basedOn w:val="Sa"/>
    <w:autoRedefine/>
    <w:rsid w:val="00031264"/>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qFormat/>
    <w:rsid w:val="00031264"/>
    <w:pPr>
      <w:numPr>
        <w:numId w:val="13"/>
      </w:numPr>
      <w:tabs>
        <w:tab w:val="clear" w:pos="2149"/>
        <w:tab w:val="num" w:pos="1069"/>
      </w:tabs>
      <w:spacing w:line="360" w:lineRule="auto"/>
      <w:ind w:left="1069"/>
      <w:jc w:val="right"/>
    </w:pPr>
    <w:rPr>
      <w:rFonts w:ascii="Times New Roman" w:eastAsia="Times New Roman" w:hAnsi="Times New Roman" w:cs="Times New Roman"/>
      <w:sz w:val="24"/>
      <w:szCs w:val="24"/>
    </w:rPr>
  </w:style>
  <w:style w:type="paragraph" w:customStyle="1" w:styleId="-S">
    <w:name w:val="- S_Маркированный"/>
    <w:basedOn w:val="a4"/>
    <w:autoRedefine/>
    <w:rsid w:val="00031264"/>
    <w:pPr>
      <w:ind w:left="284"/>
    </w:pPr>
    <w:rPr>
      <w:rFonts w:ascii="Times New Roman" w:eastAsia="Times New Roman" w:hAnsi="Times New Roman" w:cs="Times New Roman"/>
      <w:b/>
      <w:color w:val="76923C"/>
      <w:sz w:val="24"/>
      <w:szCs w:val="24"/>
    </w:rPr>
  </w:style>
  <w:style w:type="paragraph" w:customStyle="1" w:styleId="Sd">
    <w:name w:val="S_Маркированный+Обычный"/>
    <w:basedOn w:val="afff6"/>
    <w:autoRedefine/>
    <w:rsid w:val="00031264"/>
    <w:pPr>
      <w:ind w:left="0" w:firstLine="0"/>
      <w:contextualSpacing w:val="0"/>
      <w:jc w:val="center"/>
    </w:pPr>
    <w:rPr>
      <w:w w:val="109"/>
    </w:rPr>
  </w:style>
  <w:style w:type="paragraph" w:customStyle="1" w:styleId="Se">
    <w:name w:val="S_Обычный Знак Знак Знак Знак"/>
    <w:basedOn w:val="a4"/>
    <w:link w:val="Sf"/>
    <w:rsid w:val="00031264"/>
    <w:pPr>
      <w:spacing w:line="360" w:lineRule="auto"/>
      <w:ind w:firstLine="709"/>
      <w:jc w:val="both"/>
    </w:pPr>
    <w:rPr>
      <w:rFonts w:ascii="Times New Roman" w:eastAsia="Times New Roman" w:hAnsi="Times New Roman" w:cs="Times New Roman"/>
      <w:sz w:val="24"/>
      <w:szCs w:val="24"/>
      <w:lang/>
    </w:rPr>
  </w:style>
  <w:style w:type="character" w:customStyle="1" w:styleId="Sf">
    <w:name w:val="S_Обычный Знак Знак Знак Знак Знак"/>
    <w:link w:val="Se"/>
    <w:rsid w:val="00031264"/>
    <w:rPr>
      <w:rFonts w:ascii="Times New Roman" w:eastAsia="Times New Roman" w:hAnsi="Times New Roman" w:cs="Times New Roman"/>
      <w:sz w:val="24"/>
      <w:szCs w:val="24"/>
      <w:lang/>
    </w:rPr>
  </w:style>
  <w:style w:type="paragraph" w:customStyle="1" w:styleId="Sf0">
    <w:name w:val="Стиль S_Маркированный+Обычный + Междустр.интервал:  полуторный"/>
    <w:basedOn w:val="Sd"/>
    <w:autoRedefine/>
    <w:rsid w:val="00031264"/>
    <w:pPr>
      <w:tabs>
        <w:tab w:val="num" w:pos="851"/>
      </w:tabs>
      <w:ind w:firstLine="284"/>
      <w:jc w:val="left"/>
    </w:pPr>
    <w:rPr>
      <w:w w:val="100"/>
      <w:szCs w:val="20"/>
    </w:rPr>
  </w:style>
  <w:style w:type="paragraph" w:customStyle="1" w:styleId="Sf1">
    <w:name w:val="S_Обычный_Жирный"/>
    <w:basedOn w:val="a4"/>
    <w:rsid w:val="00031264"/>
    <w:pPr>
      <w:spacing w:line="360" w:lineRule="auto"/>
      <w:ind w:firstLine="1259"/>
      <w:jc w:val="both"/>
    </w:pPr>
    <w:rPr>
      <w:rFonts w:ascii="Times New Roman" w:eastAsia="Times New Roman" w:hAnsi="Times New Roman" w:cs="Times New Roman"/>
      <w:sz w:val="24"/>
      <w:szCs w:val="24"/>
    </w:rPr>
  </w:style>
  <w:style w:type="paragraph" w:customStyle="1" w:styleId="S20">
    <w:name w:val="Стиль S_Заголовок 2 + не полужирный"/>
    <w:basedOn w:val="S2"/>
    <w:autoRedefine/>
    <w:rsid w:val="00031264"/>
    <w:pPr>
      <w:numPr>
        <w:ilvl w:val="0"/>
        <w:numId w:val="0"/>
      </w:numPr>
    </w:pPr>
  </w:style>
  <w:style w:type="paragraph" w:customStyle="1" w:styleId="S0">
    <w:name w:val="S_Маркированный+Обычеый"/>
    <w:basedOn w:val="afff6"/>
    <w:autoRedefine/>
    <w:rsid w:val="00031264"/>
    <w:pPr>
      <w:numPr>
        <w:numId w:val="14"/>
      </w:numPr>
      <w:contextualSpacing w:val="0"/>
    </w:pPr>
    <w:rPr>
      <w:w w:val="109"/>
    </w:rPr>
  </w:style>
  <w:style w:type="numbering" w:customStyle="1" w:styleId="1f1">
    <w:name w:val="Нет списка1"/>
    <w:next w:val="a8"/>
    <w:uiPriority w:val="99"/>
    <w:semiHidden/>
    <w:unhideWhenUsed/>
    <w:rsid w:val="00031264"/>
  </w:style>
  <w:style w:type="paragraph" w:customStyle="1" w:styleId="1f2">
    <w:name w:val="Заголовок оглавления1"/>
    <w:basedOn w:val="11"/>
    <w:next w:val="a4"/>
    <w:uiPriority w:val="39"/>
    <w:qFormat/>
    <w:rsid w:val="00031264"/>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ConsPlusNonformat">
    <w:name w:val="ConsPlusNonformat"/>
    <w:rsid w:val="00031264"/>
    <w:pPr>
      <w:widowControl w:val="0"/>
      <w:autoSpaceDE w:val="0"/>
      <w:autoSpaceDN w:val="0"/>
      <w:adjustRightInd w:val="0"/>
    </w:pPr>
    <w:rPr>
      <w:rFonts w:ascii="Courier New" w:eastAsia="Times New Roman" w:hAnsi="Courier New" w:cs="Courier New"/>
    </w:rPr>
  </w:style>
  <w:style w:type="paragraph" w:customStyle="1" w:styleId="affffff8">
    <w:name w:val="Табличный_справа"/>
    <w:basedOn w:val="a4"/>
    <w:rsid w:val="00031264"/>
    <w:pPr>
      <w:jc w:val="right"/>
    </w:pPr>
    <w:rPr>
      <w:rFonts w:ascii="Times New Roman" w:eastAsia="Times New Roman" w:hAnsi="Times New Roman" w:cs="Times New Roman"/>
      <w:sz w:val="22"/>
      <w:szCs w:val="22"/>
    </w:rPr>
  </w:style>
  <w:style w:type="paragraph" w:customStyle="1" w:styleId="Style50">
    <w:name w:val="Style50"/>
    <w:basedOn w:val="a4"/>
    <w:uiPriority w:val="99"/>
    <w:rsid w:val="00031264"/>
    <w:pPr>
      <w:widowControl w:val="0"/>
      <w:autoSpaceDE w:val="0"/>
      <w:autoSpaceDN w:val="0"/>
      <w:adjustRightInd w:val="0"/>
      <w:spacing w:line="264" w:lineRule="exact"/>
      <w:ind w:firstLine="706"/>
      <w:jc w:val="both"/>
    </w:pPr>
    <w:rPr>
      <w:rFonts w:ascii="Arial Narrow" w:eastAsia="Times New Roman" w:hAnsi="Arial Narrow" w:cs="Times New Roman"/>
      <w:sz w:val="24"/>
      <w:szCs w:val="24"/>
    </w:rPr>
  </w:style>
  <w:style w:type="paragraph" w:customStyle="1" w:styleId="affffff9">
    <w:name w:val="Примечание"/>
    <w:next w:val="a4"/>
    <w:rsid w:val="00031264"/>
    <w:pPr>
      <w:widowControl w:val="0"/>
      <w:tabs>
        <w:tab w:val="left" w:pos="1491"/>
      </w:tabs>
      <w:spacing w:before="120"/>
      <w:ind w:left="1491" w:hanging="1491"/>
      <w:jc w:val="both"/>
    </w:pPr>
    <w:rPr>
      <w:rFonts w:ascii="Times New Roman" w:eastAsia="Times New Roman" w:hAnsi="Times New Roman" w:cs="Times New Roman"/>
    </w:rPr>
  </w:style>
  <w:style w:type="paragraph" w:customStyle="1" w:styleId="affffffa">
    <w:name w:val="Основной текст продолжение"/>
    <w:basedOn w:val="a4"/>
    <w:next w:val="afff9"/>
    <w:link w:val="1f3"/>
    <w:rsid w:val="00031264"/>
    <w:pPr>
      <w:spacing w:before="120"/>
      <w:ind w:firstLine="709"/>
      <w:jc w:val="both"/>
    </w:pPr>
    <w:rPr>
      <w:rFonts w:ascii="Times New Roman" w:eastAsia="Times New Roman" w:hAnsi="Times New Roman" w:cs="Times New Roman"/>
      <w:sz w:val="24"/>
      <w:lang/>
    </w:rPr>
  </w:style>
  <w:style w:type="paragraph" w:customStyle="1" w:styleId="affffffb">
    <w:name w:val="табл_строка"/>
    <w:basedOn w:val="a4"/>
    <w:link w:val="affffffc"/>
    <w:rsid w:val="00031264"/>
    <w:pPr>
      <w:spacing w:before="120"/>
      <w:jc w:val="center"/>
    </w:pPr>
    <w:rPr>
      <w:rFonts w:ascii="Times New Roman" w:eastAsia="Times New Roman" w:hAnsi="Times New Roman" w:cs="Times New Roman"/>
      <w:sz w:val="24"/>
      <w:lang/>
    </w:rPr>
  </w:style>
  <w:style w:type="paragraph" w:customStyle="1" w:styleId="affffffd">
    <w:name w:val="табл_заголовок"/>
    <w:link w:val="affffffe"/>
    <w:rsid w:val="00031264"/>
    <w:pPr>
      <w:keepNext/>
      <w:keepLines/>
      <w:jc w:val="center"/>
    </w:pPr>
    <w:rPr>
      <w:rFonts w:ascii="Times New Roman" w:eastAsia="Times New Roman" w:hAnsi="Times New Roman" w:cs="Times New Roman"/>
      <w:noProof/>
      <w:sz w:val="24"/>
    </w:rPr>
  </w:style>
  <w:style w:type="numbering" w:customStyle="1" w:styleId="2010">
    <w:name w:val="Перечисление 2010"/>
    <w:rsid w:val="00031264"/>
    <w:pPr>
      <w:numPr>
        <w:numId w:val="15"/>
      </w:numPr>
    </w:pPr>
  </w:style>
  <w:style w:type="character" w:customStyle="1" w:styleId="1f3">
    <w:name w:val="Основной текст продолжение Знак1"/>
    <w:link w:val="affffffa"/>
    <w:rsid w:val="00031264"/>
    <w:rPr>
      <w:rFonts w:ascii="Times New Roman" w:eastAsia="Times New Roman" w:hAnsi="Times New Roman" w:cs="Times New Roman"/>
      <w:sz w:val="24"/>
      <w:lang/>
    </w:rPr>
  </w:style>
  <w:style w:type="character" w:customStyle="1" w:styleId="affffffe">
    <w:name w:val="табл_заголовок Знак"/>
    <w:link w:val="affffffd"/>
    <w:rsid w:val="00031264"/>
    <w:rPr>
      <w:rFonts w:ascii="Times New Roman" w:eastAsia="Times New Roman" w:hAnsi="Times New Roman" w:cs="Times New Roman"/>
      <w:noProof/>
      <w:sz w:val="24"/>
      <w:lang w:bidi="ar-SA"/>
    </w:rPr>
  </w:style>
  <w:style w:type="character" w:customStyle="1" w:styleId="affffffc">
    <w:name w:val="табл_строка Знак"/>
    <w:link w:val="affffffb"/>
    <w:rsid w:val="00031264"/>
    <w:rPr>
      <w:rFonts w:ascii="Times New Roman" w:eastAsia="Times New Roman" w:hAnsi="Times New Roman" w:cs="Times New Roman"/>
      <w:sz w:val="24"/>
      <w:lang/>
    </w:rPr>
  </w:style>
  <w:style w:type="character" w:customStyle="1" w:styleId="FontStyle77">
    <w:name w:val="Font Style77"/>
    <w:uiPriority w:val="99"/>
    <w:rsid w:val="00031264"/>
    <w:rPr>
      <w:rFonts w:ascii="Times New Roman" w:hAnsi="Times New Roman" w:cs="Times New Roman"/>
      <w:b/>
      <w:bCs/>
      <w:sz w:val="20"/>
      <w:szCs w:val="20"/>
    </w:rPr>
  </w:style>
  <w:style w:type="paragraph" w:customStyle="1" w:styleId="ConsPlusCell">
    <w:name w:val="ConsPlusCell"/>
    <w:uiPriority w:val="99"/>
    <w:rsid w:val="00031264"/>
    <w:pPr>
      <w:autoSpaceDE w:val="0"/>
      <w:autoSpaceDN w:val="0"/>
      <w:adjustRightInd w:val="0"/>
    </w:pPr>
    <w:rPr>
      <w:rFonts w:ascii="Arial" w:eastAsia="Times New Roman" w:hAnsi="Arial"/>
    </w:rPr>
  </w:style>
  <w:style w:type="paragraph" w:customStyle="1" w:styleId="ConsPlusDocList">
    <w:name w:val="ConsPlusDocList"/>
    <w:uiPriority w:val="99"/>
    <w:rsid w:val="00031264"/>
    <w:pPr>
      <w:autoSpaceDE w:val="0"/>
      <w:autoSpaceDN w:val="0"/>
      <w:adjustRightInd w:val="0"/>
    </w:pPr>
    <w:rPr>
      <w:rFonts w:ascii="Courier New" w:eastAsia="Times New Roman" w:hAnsi="Courier New" w:cs="Courier New"/>
    </w:rPr>
  </w:style>
  <w:style w:type="character" w:customStyle="1" w:styleId="Sb">
    <w:name w:val="S_Маркированный Знак"/>
    <w:link w:val="Sa"/>
    <w:rsid w:val="00031264"/>
    <w:rPr>
      <w:rFonts w:ascii="Times New Roman" w:eastAsia="Times New Roman" w:hAnsi="Times New Roman" w:cs="Times New Roman"/>
      <w:b/>
      <w:caps/>
      <w:w w:val="109"/>
      <w:lang/>
    </w:rPr>
  </w:style>
  <w:style w:type="paragraph" w:customStyle="1" w:styleId="afffffff">
    <w:name w:val="ГРАД Табличный текст (ширина)"/>
    <w:basedOn w:val="a4"/>
    <w:autoRedefine/>
    <w:rsid w:val="00031264"/>
    <w:pPr>
      <w:tabs>
        <w:tab w:val="left" w:pos="540"/>
      </w:tabs>
      <w:jc w:val="both"/>
    </w:pPr>
    <w:rPr>
      <w:rFonts w:ascii="Times New Roman" w:eastAsia="Times New Roman" w:hAnsi="Times New Roman" w:cs="Times New Roman"/>
      <w:b/>
      <w:bCs/>
      <w:color w:val="000000"/>
      <w:spacing w:val="4"/>
      <w:szCs w:val="28"/>
    </w:rPr>
  </w:style>
  <w:style w:type="character" w:customStyle="1" w:styleId="affc">
    <w:name w:val="Без интервала Знак"/>
    <w:basedOn w:val="a6"/>
    <w:link w:val="affb"/>
    <w:uiPriority w:val="1"/>
    <w:rsid w:val="004A7429"/>
    <w:rPr>
      <w:rFonts w:ascii="Times New Roman" w:eastAsia="Times New Roman" w:hAnsi="Times New Roman" w:cs="Times New Roman"/>
      <w:sz w:val="24"/>
      <w:szCs w:val="24"/>
    </w:rPr>
  </w:style>
  <w:style w:type="paragraph" w:customStyle="1" w:styleId="1f4">
    <w:name w:val="Стиль1"/>
    <w:basedOn w:val="a4"/>
    <w:link w:val="1f5"/>
    <w:qFormat/>
    <w:rsid w:val="004D6533"/>
    <w:pPr>
      <w:spacing w:line="276" w:lineRule="auto"/>
      <w:ind w:firstLine="709"/>
    </w:pPr>
    <w:rPr>
      <w:rFonts w:ascii="Times New Roman" w:eastAsia="Times New Roman" w:hAnsi="Times New Roman" w:cs="Times New Roman"/>
      <w:sz w:val="24"/>
      <w:szCs w:val="24"/>
    </w:rPr>
  </w:style>
  <w:style w:type="paragraph" w:customStyle="1" w:styleId="1f6">
    <w:name w:val="Абзац списка1"/>
    <w:basedOn w:val="a4"/>
    <w:rsid w:val="00030DED"/>
    <w:pPr>
      <w:widowControl w:val="0"/>
      <w:autoSpaceDE w:val="0"/>
      <w:autoSpaceDN w:val="0"/>
      <w:adjustRightInd w:val="0"/>
      <w:ind w:left="720"/>
    </w:pPr>
    <w:rPr>
      <w:rFonts w:ascii="Arial" w:eastAsia="Times New Roman" w:hAnsi="Arial"/>
    </w:rPr>
  </w:style>
  <w:style w:type="character" w:customStyle="1" w:styleId="1f5">
    <w:name w:val="Стиль1 Знак"/>
    <w:basedOn w:val="a6"/>
    <w:link w:val="1f4"/>
    <w:rsid w:val="004D6533"/>
    <w:rPr>
      <w:rFonts w:ascii="Times New Roman" w:eastAsia="Times New Roman" w:hAnsi="Times New Roman" w:cs="Times New Roman"/>
      <w:sz w:val="24"/>
      <w:szCs w:val="24"/>
    </w:rPr>
  </w:style>
  <w:style w:type="paragraph" w:customStyle="1" w:styleId="report">
    <w:name w:val="report"/>
    <w:basedOn w:val="a4"/>
    <w:rsid w:val="00631D8C"/>
    <w:pPr>
      <w:suppressAutoHyphens/>
      <w:spacing w:before="280" w:after="280"/>
    </w:pPr>
    <w:rPr>
      <w:rFonts w:ascii="Times New Roman" w:eastAsia="Times New Roman" w:hAnsi="Times New Roman" w:cs="Times New Roman"/>
      <w:sz w:val="24"/>
      <w:szCs w:val="24"/>
      <w:lang w:eastAsia="ar-SA"/>
    </w:rPr>
  </w:style>
  <w:style w:type="paragraph" w:customStyle="1" w:styleId="afffffff0">
    <w:name w:val="Прижатый влево"/>
    <w:basedOn w:val="a4"/>
    <w:next w:val="a4"/>
    <w:uiPriority w:val="99"/>
    <w:rsid w:val="000B0AD9"/>
    <w:pPr>
      <w:widowControl w:val="0"/>
      <w:autoSpaceDE w:val="0"/>
      <w:autoSpaceDN w:val="0"/>
      <w:adjustRightInd w:val="0"/>
    </w:pPr>
    <w:rPr>
      <w:rFonts w:ascii="Arial" w:eastAsia="Times New Roman" w:hAnsi="Arial"/>
      <w:sz w:val="24"/>
      <w:szCs w:val="24"/>
    </w:rPr>
  </w:style>
  <w:style w:type="paragraph" w:customStyle="1" w:styleId="afffffff1">
    <w:name w:val="Нормальный (таблица)"/>
    <w:basedOn w:val="a4"/>
    <w:next w:val="a4"/>
    <w:uiPriority w:val="99"/>
    <w:rsid w:val="000B0AD9"/>
    <w:pPr>
      <w:widowControl w:val="0"/>
      <w:autoSpaceDE w:val="0"/>
      <w:autoSpaceDN w:val="0"/>
      <w:adjustRightInd w:val="0"/>
      <w:jc w:val="both"/>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45783967">
      <w:bodyDiv w:val="1"/>
      <w:marLeft w:val="0"/>
      <w:marRight w:val="0"/>
      <w:marTop w:val="0"/>
      <w:marBottom w:val="0"/>
      <w:divBdr>
        <w:top w:val="none" w:sz="0" w:space="0" w:color="auto"/>
        <w:left w:val="none" w:sz="0" w:space="0" w:color="auto"/>
        <w:bottom w:val="none" w:sz="0" w:space="0" w:color="auto"/>
        <w:right w:val="none" w:sz="0" w:space="0" w:color="auto"/>
      </w:divBdr>
    </w:div>
    <w:div w:id="348652395">
      <w:bodyDiv w:val="1"/>
      <w:marLeft w:val="0"/>
      <w:marRight w:val="0"/>
      <w:marTop w:val="0"/>
      <w:marBottom w:val="0"/>
      <w:divBdr>
        <w:top w:val="none" w:sz="0" w:space="0" w:color="auto"/>
        <w:left w:val="none" w:sz="0" w:space="0" w:color="auto"/>
        <w:bottom w:val="none" w:sz="0" w:space="0" w:color="auto"/>
        <w:right w:val="none" w:sz="0" w:space="0" w:color="auto"/>
      </w:divBdr>
    </w:div>
    <w:div w:id="506331701">
      <w:bodyDiv w:val="1"/>
      <w:marLeft w:val="0"/>
      <w:marRight w:val="0"/>
      <w:marTop w:val="0"/>
      <w:marBottom w:val="0"/>
      <w:divBdr>
        <w:top w:val="none" w:sz="0" w:space="0" w:color="auto"/>
        <w:left w:val="none" w:sz="0" w:space="0" w:color="auto"/>
        <w:bottom w:val="none" w:sz="0" w:space="0" w:color="auto"/>
        <w:right w:val="none" w:sz="0" w:space="0" w:color="auto"/>
      </w:divBdr>
    </w:div>
    <w:div w:id="696739873">
      <w:bodyDiv w:val="1"/>
      <w:marLeft w:val="0"/>
      <w:marRight w:val="0"/>
      <w:marTop w:val="0"/>
      <w:marBottom w:val="0"/>
      <w:divBdr>
        <w:top w:val="none" w:sz="0" w:space="0" w:color="auto"/>
        <w:left w:val="none" w:sz="0" w:space="0" w:color="auto"/>
        <w:bottom w:val="none" w:sz="0" w:space="0" w:color="auto"/>
        <w:right w:val="none" w:sz="0" w:space="0" w:color="auto"/>
      </w:divBdr>
    </w:div>
    <w:div w:id="802307395">
      <w:bodyDiv w:val="1"/>
      <w:marLeft w:val="0"/>
      <w:marRight w:val="0"/>
      <w:marTop w:val="0"/>
      <w:marBottom w:val="0"/>
      <w:divBdr>
        <w:top w:val="none" w:sz="0" w:space="0" w:color="auto"/>
        <w:left w:val="none" w:sz="0" w:space="0" w:color="auto"/>
        <w:bottom w:val="none" w:sz="0" w:space="0" w:color="auto"/>
        <w:right w:val="none" w:sz="0" w:space="0" w:color="auto"/>
      </w:divBdr>
    </w:div>
    <w:div w:id="1114516743">
      <w:bodyDiv w:val="1"/>
      <w:marLeft w:val="0"/>
      <w:marRight w:val="0"/>
      <w:marTop w:val="0"/>
      <w:marBottom w:val="0"/>
      <w:divBdr>
        <w:top w:val="none" w:sz="0" w:space="0" w:color="auto"/>
        <w:left w:val="none" w:sz="0" w:space="0" w:color="auto"/>
        <w:bottom w:val="none" w:sz="0" w:space="0" w:color="auto"/>
        <w:right w:val="none" w:sz="0" w:space="0" w:color="auto"/>
      </w:divBdr>
    </w:div>
    <w:div w:id="1464074746">
      <w:bodyDiv w:val="1"/>
      <w:marLeft w:val="0"/>
      <w:marRight w:val="0"/>
      <w:marTop w:val="0"/>
      <w:marBottom w:val="0"/>
      <w:divBdr>
        <w:top w:val="none" w:sz="0" w:space="0" w:color="auto"/>
        <w:left w:val="none" w:sz="0" w:space="0" w:color="auto"/>
        <w:bottom w:val="none" w:sz="0" w:space="0" w:color="auto"/>
        <w:right w:val="none" w:sz="0" w:space="0" w:color="auto"/>
      </w:divBdr>
    </w:div>
    <w:div w:id="1575581496">
      <w:bodyDiv w:val="1"/>
      <w:marLeft w:val="0"/>
      <w:marRight w:val="0"/>
      <w:marTop w:val="0"/>
      <w:marBottom w:val="0"/>
      <w:divBdr>
        <w:top w:val="none" w:sz="0" w:space="0" w:color="auto"/>
        <w:left w:val="none" w:sz="0" w:space="0" w:color="auto"/>
        <w:bottom w:val="none" w:sz="0" w:space="0" w:color="auto"/>
        <w:right w:val="none" w:sz="0" w:space="0" w:color="auto"/>
      </w:divBdr>
    </w:div>
    <w:div w:id="1677729619">
      <w:bodyDiv w:val="1"/>
      <w:marLeft w:val="0"/>
      <w:marRight w:val="0"/>
      <w:marTop w:val="0"/>
      <w:marBottom w:val="0"/>
      <w:divBdr>
        <w:top w:val="none" w:sz="0" w:space="0" w:color="auto"/>
        <w:left w:val="none" w:sz="0" w:space="0" w:color="auto"/>
        <w:bottom w:val="none" w:sz="0" w:space="0" w:color="auto"/>
        <w:right w:val="none" w:sz="0" w:space="0" w:color="auto"/>
      </w:divBdr>
    </w:div>
    <w:div w:id="1710110538">
      <w:bodyDiv w:val="1"/>
      <w:marLeft w:val="0"/>
      <w:marRight w:val="0"/>
      <w:marTop w:val="0"/>
      <w:marBottom w:val="0"/>
      <w:divBdr>
        <w:top w:val="none" w:sz="0" w:space="0" w:color="auto"/>
        <w:left w:val="none" w:sz="0" w:space="0" w:color="auto"/>
        <w:bottom w:val="none" w:sz="0" w:space="0" w:color="auto"/>
        <w:right w:val="none" w:sz="0" w:space="0" w:color="auto"/>
      </w:divBdr>
    </w:div>
    <w:div w:id="1808205026">
      <w:bodyDiv w:val="1"/>
      <w:marLeft w:val="0"/>
      <w:marRight w:val="0"/>
      <w:marTop w:val="0"/>
      <w:marBottom w:val="0"/>
      <w:divBdr>
        <w:top w:val="none" w:sz="0" w:space="0" w:color="auto"/>
        <w:left w:val="none" w:sz="0" w:space="0" w:color="auto"/>
        <w:bottom w:val="none" w:sz="0" w:space="0" w:color="auto"/>
        <w:right w:val="none" w:sz="0" w:space="0" w:color="auto"/>
      </w:divBdr>
    </w:div>
    <w:div w:id="1944918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3%D1%80%D1%8F%D1%82%D0%B8%D1%8F" TargetMode="External"/><Relationship Id="rId13" Type="http://schemas.openxmlformats.org/officeDocument/2006/relationships/hyperlink" Target="http://ru.wikipedia.org/wiki/%D0%A2%D1%83%D0%BD%D0%BA%D0%B8%D0%BD%D1%81%D0%BA%D0%B0%D1%8F_%D0%B4%D0%BE%D0%BB%D0%B8%D0%BD%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u.wikipedia.org/w/index.php?title=%D0%98%D0%BB%D1%8C%D1%87%D0%B8%D1%80&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ture.baikal.ru/obj.shtml?obj=river&amp;id=irk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2%D0%BE%D1%81%D1%82%D0%BE%D1%87%D0%BD%D1%8B%D0%B9_%D0%A1%D0%B0%D1%8F%D0%BD" TargetMode="External"/><Relationship Id="rId5" Type="http://schemas.openxmlformats.org/officeDocument/2006/relationships/footnotes" Target="footnotes.xml"/><Relationship Id="rId15" Type="http://schemas.openxmlformats.org/officeDocument/2006/relationships/hyperlink" Target="http://ru.wikipedia.org/wiki/%D0%A2%D1%83%D0%BD%D0%BA%D0%B8%D0%BD%D1%81%D0%BA%D0%B8%D0%B5_%D0%93%D0%BE%D0%BB%D1%8C%D1%86%D1%8B" TargetMode="External"/><Relationship Id="rId10" Type="http://schemas.openxmlformats.org/officeDocument/2006/relationships/hyperlink" Target="http://ru.wikipedia.org/wiki/%D0%90%D0%BD%D0%B3%D0%B0%D1%80%D0%B0" TargetMode="External"/><Relationship Id="rId4" Type="http://schemas.openxmlformats.org/officeDocument/2006/relationships/webSettings" Target="webSettings.xml"/><Relationship Id="rId9" Type="http://schemas.openxmlformats.org/officeDocument/2006/relationships/hyperlink" Target="http://ru.wikipedia.org/wiki/%D0%98%D1%80%D0%BA%D1%83%D1%82%D1%81%D0%BA%D0%B0%D1%8F_%D0%BE%D0%B1%D0%BB%D0%B0%D1%81%D1%82%D1%8C" TargetMode="External"/><Relationship Id="rId14" Type="http://schemas.openxmlformats.org/officeDocument/2006/relationships/hyperlink" Target="http://ru.wikipedia.org/wiki/%D0%91%D0%BE%D0%BB%D1%8C%D1%88%D0%BE%D0%B9_%D0%A1%D0%B0%D1%8F%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49132</CharactersWithSpaces>
  <SharedDoc>false</SharedDoc>
  <HLinks>
    <vt:vector size="54" baseType="variant">
      <vt:variant>
        <vt:i4>4653063</vt:i4>
      </vt:variant>
      <vt:variant>
        <vt:i4>24</vt:i4>
      </vt:variant>
      <vt:variant>
        <vt:i4>0</vt:i4>
      </vt:variant>
      <vt:variant>
        <vt:i4>5</vt:i4>
      </vt:variant>
      <vt:variant>
        <vt:lpwstr>http://nature.baikal.ru/obj.shtml?obj=river&amp;id=irkut</vt:lpwstr>
      </vt:variant>
      <vt:variant>
        <vt:lpwstr/>
      </vt:variant>
      <vt:variant>
        <vt:i4>5701675</vt:i4>
      </vt:variant>
      <vt:variant>
        <vt:i4>21</vt:i4>
      </vt:variant>
      <vt:variant>
        <vt:i4>0</vt:i4>
      </vt:variant>
      <vt:variant>
        <vt:i4>5</vt:i4>
      </vt:variant>
      <vt:variant>
        <vt:lpwstr>http://ru.wikipedia.org/wiki/%D0%A2%D1%83%D0%BD%D0%BA%D0%B8%D0%BD%D1%81%D0%BA%D0%B8%D0%B5_%D0%93%D0%BE%D0%BB%D1%8C%D1%86%D1%8B</vt:lpwstr>
      </vt:variant>
      <vt:variant>
        <vt:lpwstr/>
      </vt:variant>
      <vt:variant>
        <vt:i4>7864326</vt:i4>
      </vt:variant>
      <vt:variant>
        <vt:i4>18</vt:i4>
      </vt:variant>
      <vt:variant>
        <vt:i4>0</vt:i4>
      </vt:variant>
      <vt:variant>
        <vt:i4>5</vt:i4>
      </vt:variant>
      <vt:variant>
        <vt:lpwstr>http://ru.wikipedia.org/wiki/%D0%91%D0%BE%D0%BB%D1%8C%D1%88%D0%BE%D0%B9_%D0%A1%D0%B0%D1%8F%D0%BD</vt:lpwstr>
      </vt:variant>
      <vt:variant>
        <vt:lpwstr/>
      </vt:variant>
      <vt:variant>
        <vt:i4>5242992</vt:i4>
      </vt:variant>
      <vt:variant>
        <vt:i4>15</vt:i4>
      </vt:variant>
      <vt:variant>
        <vt:i4>0</vt:i4>
      </vt:variant>
      <vt:variant>
        <vt:i4>5</vt:i4>
      </vt:variant>
      <vt:variant>
        <vt:lpwstr>http://ru.wikipedia.org/wiki/%D0%A2%D1%83%D0%BD%D0%BA%D0%B8%D0%BD%D1%81%D0%BA%D0%B0%D1%8F_%D0%B4%D0%BE%D0%BB%D0%B8%D0%BD%D0%B0</vt:lpwstr>
      </vt:variant>
      <vt:variant>
        <vt:lpwstr/>
      </vt:variant>
      <vt:variant>
        <vt:i4>1638472</vt:i4>
      </vt:variant>
      <vt:variant>
        <vt:i4>12</vt:i4>
      </vt:variant>
      <vt:variant>
        <vt:i4>0</vt:i4>
      </vt:variant>
      <vt:variant>
        <vt:i4>5</vt:i4>
      </vt:variant>
      <vt:variant>
        <vt:lpwstr>http://ru.wikipedia.org/w/index.php?title=%D0%98%D0%BB%D1%8C%D1%87%D0%B8%D1%80&amp;action=edit&amp;redlink=1</vt:lpwstr>
      </vt:variant>
      <vt:variant>
        <vt:lpwstr/>
      </vt:variant>
      <vt:variant>
        <vt:i4>7864334</vt:i4>
      </vt:variant>
      <vt:variant>
        <vt:i4>9</vt:i4>
      </vt:variant>
      <vt:variant>
        <vt:i4>0</vt:i4>
      </vt:variant>
      <vt:variant>
        <vt:i4>5</vt:i4>
      </vt:variant>
      <vt:variant>
        <vt:lpwstr>http://ru.wikipedia.org/wiki/%D0%92%D0%BE%D1%81%D1%82%D0%BE%D1%87%D0%BD%D1%8B%D0%B9_%D0%A1%D0%B0%D1%8F%D0%BD</vt:lpwstr>
      </vt:variant>
      <vt:variant>
        <vt:lpwstr/>
      </vt:variant>
      <vt:variant>
        <vt:i4>524361</vt:i4>
      </vt:variant>
      <vt:variant>
        <vt:i4>6</vt:i4>
      </vt:variant>
      <vt:variant>
        <vt:i4>0</vt:i4>
      </vt:variant>
      <vt:variant>
        <vt:i4>5</vt:i4>
      </vt:variant>
      <vt:variant>
        <vt:lpwstr>http://ru.wikipedia.org/wiki/%D0%90%D0%BD%D0%B3%D0%B0%D1%80%D0%B0</vt:lpwstr>
      </vt:variant>
      <vt:variant>
        <vt:lpwstr/>
      </vt:variant>
      <vt:variant>
        <vt:i4>458797</vt:i4>
      </vt:variant>
      <vt:variant>
        <vt:i4>3</vt:i4>
      </vt:variant>
      <vt:variant>
        <vt:i4>0</vt:i4>
      </vt:variant>
      <vt:variant>
        <vt:i4>5</vt:i4>
      </vt:variant>
      <vt:variant>
        <vt:lpwstr>http://ru.wikipedia.org/wiki/%D0%98%D1%80%D0%BA%D1%83%D1%82%D1%81%D0%BA%D0%B0%D1%8F_%D0%BE%D0%B1%D0%BB%D0%B0%D1%81%D1%82%D1%8C</vt:lpwstr>
      </vt:variant>
      <vt:variant>
        <vt:lpwstr/>
      </vt:variant>
      <vt:variant>
        <vt:i4>8323121</vt:i4>
      </vt:variant>
      <vt:variant>
        <vt:i4>0</vt:i4>
      </vt:variant>
      <vt:variant>
        <vt:i4>0</vt:i4>
      </vt:variant>
      <vt:variant>
        <vt:i4>5</vt:i4>
      </vt:variant>
      <vt:variant>
        <vt:lpwstr>http://ru.wikipedia.org/wiki/%D0%91%D1%83%D1%80%D1%8F%D1%82%D0%B8%D1%8F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cp:lastModifiedBy>Игорь Назмеев</cp:lastModifiedBy>
  <cp:revision>2</cp:revision>
  <cp:lastPrinted>2018-02-13T08:56:00Z</cp:lastPrinted>
  <dcterms:created xsi:type="dcterms:W3CDTF">2018-04-05T05:29:00Z</dcterms:created>
  <dcterms:modified xsi:type="dcterms:W3CDTF">2018-04-05T05:29:00Z</dcterms:modified>
</cp:coreProperties>
</file>