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0" w:rsidRPr="001E1BC0" w:rsidRDefault="001E1BC0" w:rsidP="001E1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1BC0" w:rsidRPr="001E1BC0" w:rsidRDefault="001E1BC0" w:rsidP="001E1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E1BC0" w:rsidRPr="001E1BC0" w:rsidRDefault="001E1BC0" w:rsidP="001E1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BC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1E1BC0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1E1BC0" w:rsidRPr="001E1BC0" w:rsidRDefault="001E1BC0" w:rsidP="001E1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1E1BC0" w:rsidRPr="001E1BC0" w:rsidRDefault="001E1BC0" w:rsidP="001E1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1E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C0" w:rsidRPr="001E1BC0" w:rsidRDefault="001E1BC0" w:rsidP="001E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От 26.06.2017     № 21-ра</w:t>
      </w:r>
    </w:p>
    <w:p w:rsidR="001E1BC0" w:rsidRPr="001E1BC0" w:rsidRDefault="001E1BC0" w:rsidP="001E1BC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1E1BC0" w:rsidRPr="001E1BC0" w:rsidTr="00C609E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BC0" w:rsidRPr="001E1BC0" w:rsidRDefault="001E1BC0" w:rsidP="001E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C0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помещений для проведения агитационных публичных мероприятий в форме собраний для встреч</w:t>
            </w:r>
          </w:p>
          <w:p w:rsidR="001E1BC0" w:rsidRPr="001E1BC0" w:rsidRDefault="001E1BC0" w:rsidP="001E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C0">
              <w:rPr>
                <w:rFonts w:ascii="Times New Roman" w:hAnsi="Times New Roman" w:cs="Times New Roman"/>
                <w:sz w:val="28"/>
                <w:szCs w:val="28"/>
              </w:rPr>
              <w:t>с избирателями при проведении муниципальных выборов на территории Подкаменского муниципального образования 10 сентября 2017 года.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BC0" w:rsidRPr="001E1BC0" w:rsidRDefault="001E1BC0" w:rsidP="001E1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C0" w:rsidRPr="001E1BC0" w:rsidRDefault="001E1BC0" w:rsidP="001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E1BC0">
        <w:rPr>
          <w:rFonts w:ascii="Times New Roman" w:hAnsi="Times New Roman" w:cs="Times New Roman"/>
          <w:sz w:val="28"/>
          <w:szCs w:val="28"/>
        </w:rPr>
        <w:t>В целях оказания содействия зарегистрированным кандидатам, их доверенным лицам, политическим партиям, выдвинувшим кандидатов, на муниципальных выборах депутатов Думы Подкаменского   сельского поселения на основании ч.1 ст.49, ч.1 ст.53 Федерального закона от 12.06.2002 № 67-ФЗ «Об основных гарантиях избирательных прав и права на участие в референдуме граждан Российской Федерации», с ч. 1 ст.76, ч.1,ст.80 Закона</w:t>
      </w:r>
      <w:proofErr w:type="gramEnd"/>
      <w:r w:rsidRPr="001E1BC0">
        <w:rPr>
          <w:rFonts w:ascii="Times New Roman" w:hAnsi="Times New Roman" w:cs="Times New Roman"/>
          <w:sz w:val="28"/>
          <w:szCs w:val="28"/>
        </w:rPr>
        <w:t xml:space="preserve"> Иркутской области от 11.11.2011 № 116-ОЗ «О муниципальных выборах в Иркутской области», решения Думы Подкаменского муниципального образования от 19.06.2017 № 15-рд « О назначении выборов депутатов Думы Подкаменского сельского поселения»</w:t>
      </w:r>
      <w:proofErr w:type="gramStart"/>
      <w:r w:rsidRPr="001E1B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1BC0">
        <w:rPr>
          <w:rFonts w:ascii="Times New Roman" w:hAnsi="Times New Roman" w:cs="Times New Roman"/>
          <w:sz w:val="28"/>
          <w:szCs w:val="28"/>
        </w:rPr>
        <w:t xml:space="preserve"> руководствуясь ст.8, 12, 24, 29, 40 Устава Подкаменского муниципального образования:</w:t>
      </w:r>
    </w:p>
    <w:p w:rsidR="001E1BC0" w:rsidRPr="001E1BC0" w:rsidRDefault="001E1BC0" w:rsidP="001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E1BC0" w:rsidRPr="001E1BC0" w:rsidRDefault="001E1BC0" w:rsidP="001E1BC0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E1BC0">
        <w:rPr>
          <w:rFonts w:ascii="Times New Roman" w:hAnsi="Times New Roman" w:cs="Times New Roman"/>
          <w:color w:val="auto"/>
          <w:spacing w:val="0"/>
          <w:sz w:val="28"/>
          <w:szCs w:val="28"/>
        </w:rPr>
        <w:t>1. Определить  помещение  Муниципальное казенное учреждение культуры «</w:t>
      </w:r>
      <w:proofErr w:type="spellStart"/>
      <w:r w:rsidRPr="001E1BC0">
        <w:rPr>
          <w:rFonts w:ascii="Times New Roman" w:hAnsi="Times New Roman" w:cs="Times New Roman"/>
          <w:color w:val="auto"/>
          <w:spacing w:val="0"/>
          <w:sz w:val="28"/>
          <w:szCs w:val="28"/>
        </w:rPr>
        <w:t>Культурно-досуговый</w:t>
      </w:r>
      <w:proofErr w:type="spellEnd"/>
      <w:r w:rsidRPr="001E1BC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центр п. Подкаменная» (далее – МКУК «</w:t>
      </w:r>
      <w:proofErr w:type="spellStart"/>
      <w:r w:rsidRPr="001E1BC0">
        <w:rPr>
          <w:rFonts w:ascii="Times New Roman" w:hAnsi="Times New Roman" w:cs="Times New Roman"/>
          <w:color w:val="auto"/>
          <w:spacing w:val="0"/>
          <w:sz w:val="28"/>
          <w:szCs w:val="28"/>
        </w:rPr>
        <w:t>Культурно-досуговый</w:t>
      </w:r>
      <w:proofErr w:type="spellEnd"/>
      <w:r w:rsidRPr="001E1BC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центр п. Подкаменная»), расположенное по адресу: п. Подкаменная, ул. Железнодорожная, дом 15, тел. 2-56-12 для проведения агитационных публичных мероприятий в форме собраний, для </w:t>
      </w:r>
      <w:proofErr w:type="gramStart"/>
      <w:r w:rsidRPr="001E1BC0">
        <w:rPr>
          <w:rFonts w:ascii="Times New Roman" w:hAnsi="Times New Roman" w:cs="Times New Roman"/>
          <w:color w:val="auto"/>
          <w:spacing w:val="0"/>
          <w:sz w:val="28"/>
          <w:szCs w:val="28"/>
        </w:rPr>
        <w:t>встреч</w:t>
      </w:r>
      <w:proofErr w:type="gramEnd"/>
      <w:r w:rsidRPr="001E1BC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зарегистрированных кандидатов, их доверенных лиц, представителей политических партий, выдвинувших зарегистрированных кандидатов на муниципальные выборы, назначенные на 10 сентября 2017 года, с избирателями:</w:t>
      </w:r>
    </w:p>
    <w:p w:rsidR="001E1BC0" w:rsidRPr="001E1BC0" w:rsidRDefault="001E1BC0" w:rsidP="001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а)  в будние дни – на период времени, не превышающий полутора часов для каждого зарегистрированного кандидата;</w:t>
      </w:r>
    </w:p>
    <w:p w:rsidR="001E1BC0" w:rsidRPr="001E1BC0" w:rsidRDefault="001E1BC0" w:rsidP="001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б) в выходные и нерабочие праздничные дни – на  период времени не превышающий двух часов для каждого зарегистрированного кандидата.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2) для выборов депутатов Государственной Думы Федерального Собрания Российской Федерации седьмого – на период времени, не превышающий двух часов для каждого зарегистрированного кандидата.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lastRenderedPageBreak/>
        <w:t>2. Муниципальному учреждению культуры «</w:t>
      </w:r>
      <w:proofErr w:type="spellStart"/>
      <w:r w:rsidRPr="001E1BC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1E1BC0">
        <w:rPr>
          <w:rFonts w:ascii="Times New Roman" w:hAnsi="Times New Roman" w:cs="Times New Roman"/>
          <w:sz w:val="28"/>
          <w:szCs w:val="28"/>
        </w:rPr>
        <w:t xml:space="preserve"> центр п. Подкаменная» (Быкова М.В.) при поступлении заявок  от зарегистрированных кандидатов о выделении помещений для проведения агитационных публичных мероприятий, обеспечить: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1)  равенство прав зарегистрированных кандидатов;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2) фактическое предоставление помещения на время, определяемое на основании распоряжения администрации Подкаменского сельского поселения;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3) эффективность расходования бюджетных средств, не допуская увеличения предусмотренных бюджетной сметой учреждения расходов на оплату коммунальных услуг;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 xml:space="preserve">4) персональный </w:t>
      </w:r>
      <w:proofErr w:type="gramStart"/>
      <w:r w:rsidRPr="001E1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BC0">
        <w:rPr>
          <w:rFonts w:ascii="Times New Roman" w:hAnsi="Times New Roman" w:cs="Times New Roman"/>
          <w:sz w:val="28"/>
          <w:szCs w:val="28"/>
        </w:rPr>
        <w:t xml:space="preserve"> соблюдением безопасности в учреждении, в том числе санитарно – эпидемиологических правил и нормативов, требований пожарной безопасности, антитеррористических мероприятий, а также сохранности имущества учреждения.  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3. Установить, что решение о предоставлении помещения оформляется распоряжением администрации Подкаменского сельского поселения. Заявки о предоставлении помещения на время, согласованное с руководителем МКУК «</w:t>
      </w:r>
      <w:proofErr w:type="spellStart"/>
      <w:r w:rsidRPr="001E1BC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1E1BC0">
        <w:rPr>
          <w:rFonts w:ascii="Times New Roman" w:hAnsi="Times New Roman" w:cs="Times New Roman"/>
          <w:sz w:val="28"/>
          <w:szCs w:val="28"/>
        </w:rPr>
        <w:t xml:space="preserve"> центр п. </w:t>
      </w:r>
      <w:proofErr w:type="gramStart"/>
      <w:r w:rsidRPr="001E1BC0">
        <w:rPr>
          <w:rFonts w:ascii="Times New Roman" w:hAnsi="Times New Roman" w:cs="Times New Roman"/>
          <w:sz w:val="28"/>
          <w:szCs w:val="28"/>
        </w:rPr>
        <w:t>Подкаменная</w:t>
      </w:r>
      <w:proofErr w:type="gramEnd"/>
      <w:r w:rsidRPr="001E1BC0">
        <w:rPr>
          <w:rFonts w:ascii="Times New Roman" w:hAnsi="Times New Roman" w:cs="Times New Roman"/>
          <w:sz w:val="28"/>
          <w:szCs w:val="28"/>
        </w:rPr>
        <w:t>»,  рассматриваются в течение трех дней со дня подачи указанных заявок в Администрацию Подкаменского сельского поселения.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 xml:space="preserve">4. В случае предоставления помещения зарегистрированному кандидату,  не позднее дня, следующего за днем предоставления помещения, уведомлять в письменной форме </w:t>
      </w:r>
      <w:proofErr w:type="spellStart"/>
      <w:r w:rsidRPr="001E1BC0">
        <w:rPr>
          <w:rFonts w:ascii="Times New Roman" w:hAnsi="Times New Roman" w:cs="Times New Roman"/>
          <w:sz w:val="28"/>
          <w:szCs w:val="28"/>
        </w:rPr>
        <w:t>Шелеховскую</w:t>
      </w:r>
      <w:proofErr w:type="spellEnd"/>
      <w:r w:rsidRPr="001E1BC0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1E1BC0" w:rsidRPr="001E1BC0" w:rsidRDefault="001E1BC0" w:rsidP="001E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5. Настоящее распоряжение подлежит обнародованию путем размещения на официальных стендах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1E1BC0" w:rsidRPr="001E1BC0" w:rsidRDefault="001E1BC0" w:rsidP="001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1E1BC0" w:rsidRPr="001E1BC0" w:rsidRDefault="001E1BC0" w:rsidP="001E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B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Д.А. </w:t>
      </w:r>
      <w:proofErr w:type="spellStart"/>
      <w:r w:rsidRPr="001E1BC0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1E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C0" w:rsidRPr="001E1BC0" w:rsidRDefault="001E1BC0" w:rsidP="001E1B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1BC0" w:rsidRPr="001E1BC0" w:rsidRDefault="001E1BC0" w:rsidP="001E1B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07C0" w:rsidRPr="001E1BC0" w:rsidRDefault="00FC07C0" w:rsidP="001E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7C0" w:rsidRPr="001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C0"/>
    <w:rsid w:val="001E1BC0"/>
    <w:rsid w:val="00FC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1BC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2017-06-28T03:44:00Z</dcterms:created>
  <dcterms:modified xsi:type="dcterms:W3CDTF">2017-06-28T03:45:00Z</dcterms:modified>
</cp:coreProperties>
</file>