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F1" w:rsidRPr="00083C65" w:rsidRDefault="00B97DF1" w:rsidP="00B97DF1">
      <w:pPr>
        <w:pStyle w:val="a4"/>
        <w:jc w:val="center"/>
      </w:pPr>
      <w:r w:rsidRPr="00083C65">
        <w:t>Российская Федерация</w:t>
      </w:r>
    </w:p>
    <w:p w:rsidR="00B97DF1" w:rsidRPr="00083C65" w:rsidRDefault="00B97DF1" w:rsidP="00B97DF1">
      <w:pPr>
        <w:pStyle w:val="a4"/>
        <w:jc w:val="center"/>
      </w:pPr>
      <w:r w:rsidRPr="00083C65">
        <w:t>Иркутская область</w:t>
      </w:r>
    </w:p>
    <w:p w:rsidR="00B97DF1" w:rsidRPr="00083C65" w:rsidRDefault="00B97DF1" w:rsidP="00B97DF1">
      <w:pPr>
        <w:pStyle w:val="a4"/>
        <w:jc w:val="center"/>
      </w:pPr>
      <w:r w:rsidRPr="00083C65">
        <w:t xml:space="preserve">Шелеховский </w:t>
      </w:r>
      <w:r w:rsidR="00AF00CF" w:rsidRPr="00083C65">
        <w:t xml:space="preserve">муниципальный </w:t>
      </w:r>
      <w:r w:rsidRPr="00083C65">
        <w:t>район</w:t>
      </w:r>
    </w:p>
    <w:p w:rsidR="00B97DF1" w:rsidRPr="00083C65" w:rsidRDefault="00B97DF1" w:rsidP="00B97DF1">
      <w:pPr>
        <w:pStyle w:val="a4"/>
        <w:jc w:val="center"/>
        <w:rPr>
          <w:b/>
        </w:rPr>
      </w:pPr>
      <w:r w:rsidRPr="00083C65">
        <w:rPr>
          <w:b/>
        </w:rPr>
        <w:t xml:space="preserve">ДУМА </w:t>
      </w:r>
      <w:r w:rsidR="003822FB" w:rsidRPr="00083C65">
        <w:rPr>
          <w:b/>
        </w:rPr>
        <w:t>ПОДКАМЕНСКОГО</w:t>
      </w:r>
      <w:r w:rsidRPr="00083C65">
        <w:rPr>
          <w:b/>
        </w:rPr>
        <w:t xml:space="preserve"> СЕЛЬСКОГО ПОСЕЛЕНИЯ</w:t>
      </w:r>
    </w:p>
    <w:p w:rsidR="00B97DF1" w:rsidRPr="00083C65" w:rsidRDefault="00B97DF1" w:rsidP="00B97DF1">
      <w:pPr>
        <w:pStyle w:val="a4"/>
        <w:jc w:val="center"/>
        <w:rPr>
          <w:b/>
        </w:rPr>
      </w:pPr>
      <w:r w:rsidRPr="00083C65">
        <w:rPr>
          <w:b/>
        </w:rPr>
        <w:t>Р Е Ш Е Н И Е</w:t>
      </w:r>
    </w:p>
    <w:tbl>
      <w:tblPr>
        <w:tblW w:w="9498" w:type="dxa"/>
        <w:tblLook w:val="00A0"/>
      </w:tblPr>
      <w:tblGrid>
        <w:gridCol w:w="4962"/>
        <w:gridCol w:w="4536"/>
      </w:tblGrid>
      <w:tr w:rsidR="00B97DF1" w:rsidRPr="00083C65" w:rsidTr="00BD3C08">
        <w:tc>
          <w:tcPr>
            <w:tcW w:w="4962" w:type="dxa"/>
          </w:tcPr>
          <w:p w:rsidR="00B97DF1" w:rsidRPr="00083C65" w:rsidRDefault="0078064D" w:rsidP="00B9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26" style="position:absolute;z-index:251660288;visibility:visible;mso-wrap-distance-top:-3e-5mm;mso-wrap-distance-bottom:-3e-5mm" from="-2.7pt,2.55pt" to="47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BJFwIAADQEAAAOAAAAZHJzL2Uyb0RvYy54bWysU8GO2jAQvVfqP1i+QxIaW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" strokeweight="4pt">
                  <v:stroke linestyle="thickBetweenThin"/>
                </v:line>
              </w:pict>
            </w:r>
          </w:p>
          <w:p w:rsidR="00B97DF1" w:rsidRPr="00083C65" w:rsidRDefault="00AF00CF" w:rsidP="0044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2C26" w:rsidRPr="0008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1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  <w:r w:rsidR="001B5D10" w:rsidRPr="00083C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2C26" w:rsidRPr="0008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1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7DF1" w:rsidRPr="00083C65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  <w:tc>
          <w:tcPr>
            <w:tcW w:w="4536" w:type="dxa"/>
          </w:tcPr>
          <w:p w:rsidR="00B97DF1" w:rsidRPr="00083C65" w:rsidRDefault="00B97DF1" w:rsidP="00B97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CF" w:rsidRPr="00083C65" w:rsidRDefault="00AF00CF" w:rsidP="00B97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CF" w:rsidRPr="00083C65" w:rsidRDefault="00AF00CF" w:rsidP="00B97DF1">
      <w:pPr>
        <w:pStyle w:val="ConsPlusTitle"/>
        <w:ind w:right="4110"/>
        <w:jc w:val="both"/>
        <w:rPr>
          <w:b w:val="0"/>
        </w:rPr>
      </w:pPr>
    </w:p>
    <w:p w:rsidR="00B97DF1" w:rsidRPr="00083C65" w:rsidRDefault="00B97DF1" w:rsidP="00B97DF1">
      <w:pPr>
        <w:pStyle w:val="ConsPlusTitle"/>
        <w:ind w:right="4110"/>
        <w:jc w:val="both"/>
        <w:rPr>
          <w:b w:val="0"/>
        </w:rPr>
      </w:pPr>
      <w:r w:rsidRPr="00083C65">
        <w:rPr>
          <w:b w:val="0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3822FB" w:rsidRPr="00083C65">
        <w:rPr>
          <w:b w:val="0"/>
        </w:rPr>
        <w:t>Подкаменского</w:t>
      </w:r>
      <w:r w:rsidRPr="00083C65">
        <w:rPr>
          <w:b w:val="0"/>
        </w:rPr>
        <w:t xml:space="preserve"> сельского поселения</w:t>
      </w:r>
    </w:p>
    <w:p w:rsidR="00B97DF1" w:rsidRPr="00083C65" w:rsidRDefault="00B97DF1" w:rsidP="00B97DF1">
      <w:pPr>
        <w:spacing w:after="0" w:line="24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В целях повышения открытости и доступности предоставления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в соответствии со статьёй 9 Федерального закона Российской Федерации от 27 июля 2010 года № 210-ФЗ «Об организации предоставления государственных и муниципальных услуг», руководствуясь </w:t>
      </w:r>
      <w:r w:rsidR="00765F6F" w:rsidRPr="00083C65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083C65">
        <w:rPr>
          <w:rFonts w:ascii="Times New Roman" w:hAnsi="Times New Roman" w:cs="Times New Roman"/>
          <w:sz w:val="24"/>
          <w:szCs w:val="24"/>
        </w:rPr>
        <w:t xml:space="preserve"> </w:t>
      </w:r>
      <w:r w:rsidR="003822FB" w:rsidRPr="00083C65">
        <w:rPr>
          <w:rFonts w:ascii="Times New Roman" w:hAnsi="Times New Roman" w:cs="Times New Roman"/>
          <w:sz w:val="24"/>
          <w:szCs w:val="24"/>
        </w:rPr>
        <w:t>Подкаменского</w:t>
      </w:r>
      <w:r w:rsidRPr="00083C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97DF1" w:rsidRPr="00083C65" w:rsidRDefault="00B97DF1" w:rsidP="00B97DF1">
      <w:pPr>
        <w:pStyle w:val="a4"/>
        <w:jc w:val="center"/>
        <w:rPr>
          <w:b/>
        </w:rPr>
      </w:pPr>
    </w:p>
    <w:p w:rsidR="00B97DF1" w:rsidRPr="00083C65" w:rsidRDefault="00B97DF1" w:rsidP="00B97DF1">
      <w:pPr>
        <w:pStyle w:val="a4"/>
        <w:jc w:val="center"/>
        <w:rPr>
          <w:b/>
        </w:rPr>
      </w:pPr>
      <w:r w:rsidRPr="00083C65">
        <w:rPr>
          <w:b/>
        </w:rPr>
        <w:t>ДУМА РЕШИЛА:</w:t>
      </w:r>
    </w:p>
    <w:p w:rsidR="00B97DF1" w:rsidRPr="00083C65" w:rsidRDefault="00B97DF1" w:rsidP="00B97DF1">
      <w:pPr>
        <w:pStyle w:val="a4"/>
        <w:jc w:val="center"/>
        <w:rPr>
          <w:b/>
        </w:rPr>
      </w:pPr>
    </w:p>
    <w:p w:rsidR="00B97DF1" w:rsidRPr="00083C65" w:rsidRDefault="00B97DF1" w:rsidP="00B97DF1">
      <w:pPr>
        <w:pStyle w:val="a4"/>
        <w:ind w:firstLine="709"/>
        <w:jc w:val="both"/>
      </w:pPr>
      <w:r w:rsidRPr="00083C65">
        <w:t>1.   Утвердить:</w:t>
      </w:r>
    </w:p>
    <w:p w:rsidR="00B97DF1" w:rsidRPr="00083C65" w:rsidRDefault="00B97DF1" w:rsidP="00B97DF1">
      <w:pPr>
        <w:pStyle w:val="a4"/>
        <w:ind w:firstLine="709"/>
        <w:jc w:val="both"/>
      </w:pPr>
      <w:r w:rsidRPr="00083C65">
        <w:t xml:space="preserve">1.1.Перечень услуг, которые являются необходимыми и обязательными для предоставления муниципальных услуг администрацией </w:t>
      </w:r>
      <w:r w:rsidR="003822FB" w:rsidRPr="00083C65">
        <w:t>Подкаменского</w:t>
      </w:r>
      <w:r w:rsidRPr="00083C65">
        <w:t xml:space="preserve"> сельского поселения и предоставляются организациями, участвующими в предоставлении муниципальных услуг, согласно Приложению № 1;</w:t>
      </w:r>
    </w:p>
    <w:p w:rsidR="00B97DF1" w:rsidRPr="00083C65" w:rsidRDefault="00B97DF1" w:rsidP="00B97DF1">
      <w:pPr>
        <w:pStyle w:val="a4"/>
        <w:ind w:firstLine="709"/>
        <w:jc w:val="both"/>
      </w:pPr>
      <w:r w:rsidRPr="00083C65">
        <w:t xml:space="preserve">1.2.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3822FB" w:rsidRPr="00083C65">
        <w:t>Подкаменского</w:t>
      </w:r>
      <w:r w:rsidRPr="00083C65">
        <w:t xml:space="preserve"> сельского поселения, согласно Приложению № 2.</w:t>
      </w:r>
    </w:p>
    <w:p w:rsidR="003822FB" w:rsidRPr="00083C65" w:rsidRDefault="003822FB" w:rsidP="003822F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83C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2.</w:t>
      </w:r>
      <w:r w:rsidRPr="00083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Опубликовать настоящее решение на официальных стендах</w:t>
      </w:r>
      <w:r w:rsidRPr="00083C6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3822FB" w:rsidRDefault="003822FB" w:rsidP="003822FB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C6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83C6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</w:t>
      </w:r>
      <w:hyperlink r:id="rId6" w:history="1">
        <w:r w:rsidRPr="00083C65">
          <w:rPr>
            <w:rStyle w:val="a8"/>
            <w:rFonts w:ascii="Times New Roman" w:hAnsi="Times New Roman"/>
            <w:color w:val="000000"/>
            <w:sz w:val="24"/>
            <w:szCs w:val="24"/>
          </w:rPr>
          <w:t>опубликования</w:t>
        </w:r>
      </w:hyperlink>
      <w:r w:rsidRPr="00083C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C65" w:rsidRPr="00083C65" w:rsidRDefault="00083C65" w:rsidP="003822FB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2FB" w:rsidRPr="00083C65" w:rsidRDefault="003822FB" w:rsidP="003822FB">
      <w:pPr>
        <w:pStyle w:val="a4"/>
        <w:jc w:val="both"/>
      </w:pPr>
      <w:r w:rsidRPr="00083C65">
        <w:t>Председатель Думы Подкаменского</w:t>
      </w:r>
    </w:p>
    <w:p w:rsidR="003822FB" w:rsidRPr="00083C65" w:rsidRDefault="003822FB" w:rsidP="003822FB">
      <w:pPr>
        <w:pStyle w:val="a4"/>
        <w:jc w:val="both"/>
      </w:pPr>
      <w:r w:rsidRPr="00083C65">
        <w:t>муниципального образования,</w:t>
      </w:r>
    </w:p>
    <w:p w:rsidR="003822FB" w:rsidRPr="00083C65" w:rsidRDefault="003822FB" w:rsidP="003822FB">
      <w:pPr>
        <w:pStyle w:val="a4"/>
        <w:jc w:val="both"/>
      </w:pPr>
      <w:r w:rsidRPr="00083C65">
        <w:t xml:space="preserve">глава Подкаменского </w:t>
      </w:r>
    </w:p>
    <w:p w:rsidR="003822FB" w:rsidRPr="00083C65" w:rsidRDefault="003822FB" w:rsidP="003822FB">
      <w:pPr>
        <w:pStyle w:val="a4"/>
        <w:jc w:val="both"/>
      </w:pPr>
      <w:r w:rsidRPr="00083C65">
        <w:t xml:space="preserve">муниципального образования                                              </w:t>
      </w:r>
      <w:r w:rsidR="00083C65">
        <w:t xml:space="preserve">                        </w:t>
      </w:r>
      <w:r w:rsidRPr="00083C65">
        <w:t xml:space="preserve">        Д.А.Бархатова</w:t>
      </w:r>
    </w:p>
    <w:p w:rsidR="003822FB" w:rsidRPr="00083C65" w:rsidRDefault="003822FB" w:rsidP="00382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F6F" w:rsidRDefault="00765F6F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C65" w:rsidRDefault="00083C65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C65" w:rsidRDefault="00083C65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7DF1" w:rsidRPr="00083C65" w:rsidRDefault="00B97DF1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Утверждено решением Думы </w:t>
      </w:r>
    </w:p>
    <w:p w:rsidR="00B97DF1" w:rsidRPr="00083C65" w:rsidRDefault="003822FB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Подкаменского</w:t>
      </w:r>
      <w:r w:rsidR="00B97DF1" w:rsidRPr="00083C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97DF1" w:rsidRPr="00083C65" w:rsidRDefault="00B97DF1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от </w:t>
      </w:r>
      <w:r w:rsidR="0044311F">
        <w:rPr>
          <w:rFonts w:ascii="Times New Roman" w:hAnsi="Times New Roman" w:cs="Times New Roman"/>
          <w:sz w:val="24"/>
          <w:szCs w:val="24"/>
        </w:rPr>
        <w:t xml:space="preserve"> 29.11.</w:t>
      </w:r>
      <w:r w:rsidRPr="00083C65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44311F">
        <w:rPr>
          <w:rFonts w:ascii="Times New Roman" w:hAnsi="Times New Roman" w:cs="Times New Roman"/>
          <w:sz w:val="24"/>
          <w:szCs w:val="24"/>
        </w:rPr>
        <w:t>24</w:t>
      </w:r>
      <w:r w:rsidRPr="00083C65">
        <w:rPr>
          <w:rFonts w:ascii="Times New Roman" w:hAnsi="Times New Roman" w:cs="Times New Roman"/>
          <w:sz w:val="24"/>
          <w:szCs w:val="24"/>
        </w:rPr>
        <w:t>-рд</w:t>
      </w:r>
    </w:p>
    <w:p w:rsidR="00083C65" w:rsidRPr="00083C65" w:rsidRDefault="00083C65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65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 АДМИНИСТРАЦИЕЙ </w:t>
      </w:r>
      <w:r w:rsidR="003822FB" w:rsidRPr="00083C65">
        <w:rPr>
          <w:rFonts w:ascii="Times New Roman" w:hAnsi="Times New Roman" w:cs="Times New Roman"/>
          <w:b/>
          <w:sz w:val="24"/>
          <w:szCs w:val="24"/>
        </w:rPr>
        <w:t>ПОДКАМЕНСКОГО</w:t>
      </w:r>
      <w:r w:rsidRPr="00083C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ПРЕДОСТАВЛЯЮТСЯ ОРГАНИЗАЦИЯМИ, УЧАСТВУЮЩИМИ В ПРЕДОСТАВЛЕНИИ МУНИЦИПАЛЬНЫХ УСЛУГ</w:t>
      </w:r>
    </w:p>
    <w:p w:rsidR="00782C26" w:rsidRPr="00083C65" w:rsidRDefault="00782C26" w:rsidP="00B97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2244"/>
        <w:gridCol w:w="3524"/>
        <w:gridCol w:w="2064"/>
        <w:gridCol w:w="1729"/>
      </w:tblGrid>
      <w:tr w:rsidR="00B97DF1" w:rsidRPr="00083C65" w:rsidTr="00765F6F">
        <w:tc>
          <w:tcPr>
            <w:tcW w:w="441" w:type="dxa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предоставляемой исполнительным органом сельского поселения</w:t>
            </w:r>
          </w:p>
        </w:tc>
        <w:tc>
          <w:tcPr>
            <w:tcW w:w="3524" w:type="dxa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064" w:type="dxa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729" w:type="dxa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Сведения о платности</w:t>
            </w: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(бесплатности) необходимой и обязательной услуги</w:t>
            </w:r>
          </w:p>
        </w:tc>
      </w:tr>
      <w:tr w:rsidR="00B97DF1" w:rsidRPr="00083C65" w:rsidTr="00765F6F">
        <w:tc>
          <w:tcPr>
            <w:tcW w:w="441" w:type="dxa"/>
            <w:vMerge w:val="restart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vMerge w:val="restart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524" w:type="dxa"/>
          </w:tcPr>
          <w:p w:rsidR="00B97DF1" w:rsidRPr="00083C65" w:rsidRDefault="00B97DF1" w:rsidP="00B97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sub_10621"/>
            <w:r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7" w:history="1">
              <w:r w:rsidRPr="00083C65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частью 12.1 статьи 48</w:t>
              </w:r>
            </w:hyperlink>
            <w:r w:rsidRPr="00083C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Градостроительного кодекса, если такая проектная документация подлежит экспертизе в соответствии со </w:t>
            </w:r>
            <w:hyperlink r:id="rId8" w:history="1">
              <w:r w:rsidRPr="00083C65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статьей 49</w:t>
              </w:r>
            </w:hyperlink>
            <w:r w:rsidR="00AF00CF"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Градостроительного кодекса;</w:t>
            </w:r>
            <w:bookmarkEnd w:id="0"/>
          </w:p>
        </w:tc>
        <w:tc>
          <w:tcPr>
            <w:tcW w:w="2064" w:type="dxa"/>
            <w:vMerge w:val="restart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ГАУ ИО «Экспертиза в строительстве Иркутской области»</w:t>
            </w:r>
          </w:p>
        </w:tc>
        <w:tc>
          <w:tcPr>
            <w:tcW w:w="1729" w:type="dxa"/>
            <w:vMerge w:val="restart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платно, за счет заявителя</w:t>
            </w:r>
          </w:p>
        </w:tc>
      </w:tr>
      <w:tr w:rsidR="00B97DF1" w:rsidRPr="00083C65" w:rsidTr="00765F6F">
        <w:tc>
          <w:tcPr>
            <w:tcW w:w="441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97DF1" w:rsidRPr="00083C65" w:rsidRDefault="00B97DF1" w:rsidP="00B97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sub_10622"/>
            <w:r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положительное заключение государственной экспертизы проектной документации в случаях, предусмотренных </w:t>
            </w:r>
            <w:hyperlink r:id="rId9" w:history="1">
              <w:r w:rsidRPr="00083C65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частью 3.4 статьи 49</w:t>
              </w:r>
            </w:hyperlink>
            <w:r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кодекса Российской Федерации;</w:t>
            </w:r>
            <w:bookmarkEnd w:id="1"/>
          </w:p>
        </w:tc>
        <w:tc>
          <w:tcPr>
            <w:tcW w:w="2064" w:type="dxa"/>
            <w:vMerge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1" w:rsidRPr="00083C65" w:rsidTr="00765F6F">
        <w:tc>
          <w:tcPr>
            <w:tcW w:w="441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97DF1" w:rsidRPr="00083C65" w:rsidRDefault="00B97DF1" w:rsidP="00B97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sub_10623"/>
            <w:r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0" w:history="1">
              <w:r w:rsidRPr="00083C65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частью 6 статьи 49</w:t>
              </w:r>
            </w:hyperlink>
            <w:r w:rsidR="00AF00CF" w:rsidRPr="00083C6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3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Градостроительного кодекса;</w:t>
            </w:r>
            <w:bookmarkEnd w:id="2"/>
          </w:p>
        </w:tc>
        <w:tc>
          <w:tcPr>
            <w:tcW w:w="2064" w:type="dxa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1" w:rsidRPr="00083C65" w:rsidTr="00765F6F">
        <w:tc>
          <w:tcPr>
            <w:tcW w:w="441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97DF1" w:rsidRPr="00083C65" w:rsidRDefault="00B97DF1" w:rsidP="00B9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624"/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4) технический план;</w:t>
            </w:r>
            <w:bookmarkEnd w:id="3"/>
          </w:p>
        </w:tc>
        <w:tc>
          <w:tcPr>
            <w:tcW w:w="2064" w:type="dxa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729" w:type="dxa"/>
            <w:vMerge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1" w:rsidRPr="00083C65" w:rsidTr="00765F6F">
        <w:tc>
          <w:tcPr>
            <w:tcW w:w="441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97DF1" w:rsidRPr="00083C65" w:rsidRDefault="00B97DF1" w:rsidP="00B9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 xml:space="preserve">5) копия свидетельства об аккредитации юридического лица, выдавшего положительное заключение негосударственной экспертизы </w:t>
            </w:r>
            <w:r w:rsidRPr="000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документации, в случае, если представлено заключение негосударственной экспертизы проектной документации;</w:t>
            </w:r>
          </w:p>
        </w:tc>
        <w:tc>
          <w:tcPr>
            <w:tcW w:w="2064" w:type="dxa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лицо, выдавшее положительное заключение негосударственно</w:t>
            </w:r>
            <w:r w:rsidRPr="000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экспертизы проектной документации</w:t>
            </w: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1" w:rsidRPr="00083C65" w:rsidTr="00765F6F">
        <w:tc>
          <w:tcPr>
            <w:tcW w:w="441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97DF1" w:rsidRPr="00083C65" w:rsidRDefault="00B97DF1" w:rsidP="00B9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6)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строительстве;</w:t>
            </w:r>
          </w:p>
        </w:tc>
        <w:tc>
          <w:tcPr>
            <w:tcW w:w="2064" w:type="dxa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1" w:rsidRPr="00083C65" w:rsidTr="00765F6F">
        <w:tc>
          <w:tcPr>
            <w:tcW w:w="441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97DF1" w:rsidRPr="00083C65" w:rsidRDefault="00B97DF1" w:rsidP="00B9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7)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2064" w:type="dxa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страховая организация</w:t>
            </w:r>
          </w:p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1" w:rsidRPr="00083C65" w:rsidTr="00765F6F">
        <w:tc>
          <w:tcPr>
            <w:tcW w:w="441" w:type="dxa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 w:rsidR="003822FB" w:rsidRPr="00083C65">
              <w:rPr>
                <w:rFonts w:ascii="Times New Roman" w:hAnsi="Times New Roman" w:cs="Times New Roman"/>
                <w:sz w:val="24"/>
                <w:szCs w:val="24"/>
              </w:rPr>
              <w:t>Подкаменского</w:t>
            </w: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524" w:type="dxa"/>
          </w:tcPr>
          <w:p w:rsidR="00B97DF1" w:rsidRPr="00083C65" w:rsidRDefault="00B97DF1" w:rsidP="00B9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11" w:history="1">
              <w:r w:rsidRPr="00083C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08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064" w:type="dxa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организация</w:t>
            </w:r>
          </w:p>
        </w:tc>
        <w:tc>
          <w:tcPr>
            <w:tcW w:w="1729" w:type="dxa"/>
            <w:vAlign w:val="center"/>
          </w:tcPr>
          <w:p w:rsidR="00B97DF1" w:rsidRPr="00083C65" w:rsidRDefault="00B97DF1" w:rsidP="00B9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5">
              <w:rPr>
                <w:rFonts w:ascii="Times New Roman" w:hAnsi="Times New Roman" w:cs="Times New Roman"/>
                <w:sz w:val="24"/>
                <w:szCs w:val="24"/>
              </w:rPr>
              <w:t>платно, за счет заявителя</w:t>
            </w:r>
          </w:p>
        </w:tc>
      </w:tr>
    </w:tbl>
    <w:p w:rsidR="00B97DF1" w:rsidRPr="00083C65" w:rsidRDefault="00B97DF1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7DF1" w:rsidRPr="00083C65" w:rsidRDefault="00B97DF1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Утверждено решением Думы </w:t>
      </w:r>
    </w:p>
    <w:p w:rsidR="00B97DF1" w:rsidRPr="00083C65" w:rsidRDefault="003822FB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Подкаменского</w:t>
      </w:r>
      <w:r w:rsidR="00B97DF1" w:rsidRPr="00083C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97DF1" w:rsidRPr="00083C65" w:rsidRDefault="00782C26" w:rsidP="00B9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от </w:t>
      </w:r>
      <w:r w:rsidR="0044311F">
        <w:rPr>
          <w:rFonts w:ascii="Times New Roman" w:hAnsi="Times New Roman" w:cs="Times New Roman"/>
          <w:sz w:val="24"/>
          <w:szCs w:val="24"/>
        </w:rPr>
        <w:t>29.11.</w:t>
      </w:r>
      <w:r w:rsidRPr="00083C65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44311F">
        <w:rPr>
          <w:rFonts w:ascii="Times New Roman" w:hAnsi="Times New Roman" w:cs="Times New Roman"/>
          <w:sz w:val="24"/>
          <w:szCs w:val="24"/>
        </w:rPr>
        <w:t>24</w:t>
      </w:r>
      <w:r w:rsidR="00B97DF1" w:rsidRPr="00083C65">
        <w:rPr>
          <w:rFonts w:ascii="Times New Roman" w:hAnsi="Times New Roman" w:cs="Times New Roman"/>
          <w:sz w:val="24"/>
          <w:szCs w:val="24"/>
        </w:rPr>
        <w:t>-рд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F6F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083C65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97DF1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3822FB" w:rsidRPr="00083C65">
        <w:rPr>
          <w:rFonts w:ascii="Times New Roman" w:hAnsi="Times New Roman" w:cs="Times New Roman"/>
          <w:sz w:val="24"/>
          <w:szCs w:val="24"/>
        </w:rPr>
        <w:t>ПОДКАМЕНСКОГО</w:t>
      </w:r>
      <w:r w:rsidRPr="00083C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3822FB" w:rsidRPr="00083C65">
        <w:rPr>
          <w:rFonts w:ascii="Times New Roman" w:hAnsi="Times New Roman" w:cs="Times New Roman"/>
          <w:sz w:val="24"/>
          <w:szCs w:val="24"/>
        </w:rPr>
        <w:t>Подкаменского</w:t>
      </w:r>
      <w:r w:rsidRPr="00083C65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предоставляются организациями, участвующими в предоставлении муниципальных услуг (далее - Услуги), оказываемых за счет средств заявителя и включенных в Перечень услуг, которые являются необходимыми и обязательными для предоставления муниципальных услуг администрацией </w:t>
      </w:r>
      <w:r w:rsidR="003822FB" w:rsidRPr="00083C65">
        <w:rPr>
          <w:rFonts w:ascii="Times New Roman" w:hAnsi="Times New Roman" w:cs="Times New Roman"/>
          <w:sz w:val="24"/>
          <w:szCs w:val="24"/>
        </w:rPr>
        <w:t>Подкаменского</w:t>
      </w:r>
      <w:r w:rsidRPr="00083C65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предоставляются организациями, участвующими в предоставлении муниципальных услуг.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1.2. Услуги оказываются: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муниципальными учреждениями и муниципальными унитарными предприятиями;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прочими организациями, в которых размещается муниципальное задание (заказ).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1.3. Основными принципами формирования платы за оказание Услуг являются: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возмещение экономически обоснованных затрат;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обеспечение доступности услуг для физических и юридических лиц.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F6F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2. ПОРЯДОК </w:t>
      </w:r>
    </w:p>
    <w:p w:rsidR="00B97DF1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ФОРМИРОВАНИЯ РАЗМЕРА ПЛАТЫ ЗА ОКАЗАНИЕ УСЛУГ МУНИЦИПАЛЬНЫМИ УЧРЕЖДЕНИЯМИ И ПРЕДПРИЯТИЯМИ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2.1. Определение размера платы за оказание Услуг осуществляется через установление фиксированных цен (тарифов) исходя из экономически обоснованных затрат.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2.2. При определении экономически обоснованных затрат на оказание Услуг учитываются: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затраты, непосредственно связанные с оказанием Услуги;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затраты на общехозяйственные нужды.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2.3. В составе затрат, непосредственно связанных с оказанием Услуги, учитываются следующие группы затрат: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-затраты на оплату труда и страховые взносы персонала, принимающего непосредственное участие в оказании Услуги;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затраты на приобретение материальных запасов, потребляемых в процессе оказания Услуги;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суммы начисленной амортизации основных средств, непосредственно используемых при оказании Услуг;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прочие расходы в соответствии со статьей 264 Налогового кодекса Российской Федерации.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2.4. В составе затрат на общехозяйственные нужды выделяются следующие группы затрат: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затраты на коммунальные услуги;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затраты на содержание имущества;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суммы начисленной амортизации основных средств, непосредственно не используемых при оказании Услуги;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затраты на услуги связи;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затраты на обязательное страхование гражданской ответственности владельцев транспортных средств;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- затраты на оплату труда и страховые взносы работников, которые не принимают непосредственного участия в оказании Услуги (административно-управленческого, </w:t>
      </w:r>
      <w:r w:rsidRPr="00083C65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административно-хозяйственного, вспомогательного и иного персонала, не принимающего непосредственное участие в оказании услуги);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прочие затраты на общехозяйственные нужды в соответствии со статьей 318 Налогового кодекса Российской Федерации.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2.5. Затраты на оплату труда определяются исходя из штатного расписания муниципального учреждения или муниципального унитарного предприятия.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2.6. Затраты на приобретение материальных запасов, непосредственно используемых для оказания Услуги, услуги связи и транспортные расходы, определяются исходя из объемов и норм расхода на основании действующих нормативно-технических документов, в случае отсутствия утвержденных норм применяются фактические объемы за предшествующий период в натуральном или стоимостном выражении с учетом прогнозируемой инфляции.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2.7. Размер страховых взносов рассчитывается в соответствии с действующим законодательством.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2.8. В случае если муниципальное учреждение или муниципальное унитарное предприятие оказывает несколько Услуг, распределение затрат на общехозяйственные нужды на каждую Услугу осуществляется в соответствии с учетной политикой муниципального учреждения или муниципального унитарного предприятия.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2.9.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рассчитывается с учетом фактического объема оказанных Услуг в предыдущем году и прогнозного плана по оказанию Услуг.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F6F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3. ПОРЯДОК</w:t>
      </w:r>
    </w:p>
    <w:p w:rsidR="00B97DF1" w:rsidRPr="00083C65" w:rsidRDefault="00B97DF1" w:rsidP="00B9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 УСТАНОВЛЕНИЯ И ПЕРЕСМОТРА РАЗМЕРА ПЛАТЫ ЗА ОКАЗАНИЕ УСЛУГ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3.1. Установление и пересмотр размера платы за оказание Услуг производится по инициативе организаций: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 xml:space="preserve">- для муниципальных учреждений и муниципальных унитарных предприятий в порядке, установленном муниципальными нормативными правовыми актами, регулирующими порядок разработки и утверждения цен (тарифов) на услуги (работы) муниципальных унитарных предприятий и муниципальных учреждений </w:t>
      </w:r>
      <w:r w:rsidR="003822FB" w:rsidRPr="00083C65">
        <w:rPr>
          <w:rFonts w:ascii="Times New Roman" w:hAnsi="Times New Roman" w:cs="Times New Roman"/>
          <w:sz w:val="24"/>
          <w:szCs w:val="24"/>
        </w:rPr>
        <w:t>Подкаменского</w:t>
      </w:r>
      <w:r w:rsidRPr="00083C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97DF1" w:rsidRPr="00083C65" w:rsidRDefault="00B97DF1" w:rsidP="00B9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65">
        <w:rPr>
          <w:rFonts w:ascii="Times New Roman" w:hAnsi="Times New Roman" w:cs="Times New Roman"/>
          <w:sz w:val="24"/>
          <w:szCs w:val="24"/>
        </w:rPr>
        <w:t>- для прочих организаций в порядке, не противоречащем действующим нормативным актам по вопросам государственного регулирования цен (тарифов).</w:t>
      </w: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F1" w:rsidRPr="00083C65" w:rsidRDefault="00B97DF1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F6F" w:rsidRPr="00083C65" w:rsidRDefault="00413F6F" w:rsidP="00B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F6F" w:rsidRPr="00083C65" w:rsidSect="00A718C9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36" w:rsidRDefault="00AA2D36" w:rsidP="00F25EF5">
      <w:pPr>
        <w:spacing w:after="0" w:line="240" w:lineRule="auto"/>
      </w:pPr>
      <w:r>
        <w:separator/>
      </w:r>
    </w:p>
  </w:endnote>
  <w:endnote w:type="continuationSeparator" w:id="1">
    <w:p w:rsidR="00AA2D36" w:rsidRDefault="00AA2D36" w:rsidP="00F2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EE" w:rsidRDefault="00AA2D36">
    <w:pPr>
      <w:pStyle w:val="a5"/>
      <w:jc w:val="right"/>
    </w:pPr>
  </w:p>
  <w:p w:rsidR="00137FEE" w:rsidRDefault="00AA2D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36" w:rsidRDefault="00AA2D36" w:rsidP="00F25EF5">
      <w:pPr>
        <w:spacing w:after="0" w:line="240" w:lineRule="auto"/>
      </w:pPr>
      <w:r>
        <w:separator/>
      </w:r>
    </w:p>
  </w:footnote>
  <w:footnote w:type="continuationSeparator" w:id="1">
    <w:p w:rsidR="00AA2D36" w:rsidRDefault="00AA2D36" w:rsidP="00F25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DF1"/>
    <w:rsid w:val="00026ED1"/>
    <w:rsid w:val="00083C65"/>
    <w:rsid w:val="000B7A39"/>
    <w:rsid w:val="001B5D10"/>
    <w:rsid w:val="00233567"/>
    <w:rsid w:val="003822FB"/>
    <w:rsid w:val="004131B6"/>
    <w:rsid w:val="00413F6F"/>
    <w:rsid w:val="0044311F"/>
    <w:rsid w:val="00492D70"/>
    <w:rsid w:val="004C5D24"/>
    <w:rsid w:val="005A71AB"/>
    <w:rsid w:val="00655A16"/>
    <w:rsid w:val="00765F6F"/>
    <w:rsid w:val="0078064D"/>
    <w:rsid w:val="00782C26"/>
    <w:rsid w:val="007E3223"/>
    <w:rsid w:val="008A4CAD"/>
    <w:rsid w:val="00A077E9"/>
    <w:rsid w:val="00A47C2D"/>
    <w:rsid w:val="00AA2D36"/>
    <w:rsid w:val="00AD3D21"/>
    <w:rsid w:val="00AF00CF"/>
    <w:rsid w:val="00B97DF1"/>
    <w:rsid w:val="00C35609"/>
    <w:rsid w:val="00CA1FDD"/>
    <w:rsid w:val="00CB1653"/>
    <w:rsid w:val="00CD5799"/>
    <w:rsid w:val="00F2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DF1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9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97DF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B97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97DF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B97DF1"/>
    <w:rPr>
      <w:b/>
      <w:color w:val="008000"/>
    </w:rPr>
  </w:style>
  <w:style w:type="paragraph" w:customStyle="1" w:styleId="ConsPlusTitle">
    <w:name w:val="ConsPlusTitle"/>
    <w:uiPriority w:val="99"/>
    <w:rsid w:val="00B97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2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822FB"/>
    <w:rPr>
      <w:color w:val="0000FF"/>
      <w:u w:val="single"/>
    </w:rPr>
  </w:style>
  <w:style w:type="paragraph" w:customStyle="1" w:styleId="ConsPlusNormal">
    <w:name w:val="ConsPlusNormal"/>
    <w:rsid w:val="003822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8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38258&amp;sub=4812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34215.0" TargetMode="External"/><Relationship Id="rId11" Type="http://schemas.openxmlformats.org/officeDocument/2006/relationships/hyperlink" Target="consultantplus://offline/ref=9A846F7E44A581AE36E516DAED6C579D6E7D9FC8C86067A05310EFDFF3161E1E9139D51ECB3A6B33A7S5H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?id=12038258&amp;sub=49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2038258&amp;sub=4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12</cp:revision>
  <cp:lastPrinted>2019-11-27T03:41:00Z</cp:lastPrinted>
  <dcterms:created xsi:type="dcterms:W3CDTF">2019-10-10T05:44:00Z</dcterms:created>
  <dcterms:modified xsi:type="dcterms:W3CDTF">2019-12-05T06:16:00Z</dcterms:modified>
</cp:coreProperties>
</file>