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7C" w:rsidRPr="00B5577C" w:rsidRDefault="00B5577C" w:rsidP="00B5577C">
      <w:pPr>
        <w:tabs>
          <w:tab w:val="left" w:pos="34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77C">
        <w:rPr>
          <w:rFonts w:ascii="Times New Roman" w:hAnsi="Times New Roman" w:cs="Times New Roman"/>
          <w:sz w:val="28"/>
          <w:szCs w:val="28"/>
        </w:rPr>
        <w:tab/>
      </w:r>
      <w:r w:rsidRPr="00B5577C">
        <w:rPr>
          <w:rFonts w:ascii="Times New Roman" w:hAnsi="Times New Roman" w:cs="Times New Roman"/>
          <w:sz w:val="28"/>
          <w:szCs w:val="28"/>
        </w:rPr>
        <w:tab/>
        <w:t>Российская Федерация</w:t>
      </w:r>
    </w:p>
    <w:p w:rsidR="00B5577C" w:rsidRPr="00B5577C" w:rsidRDefault="00B5577C" w:rsidP="00B55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77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5577C" w:rsidRPr="00B5577C" w:rsidRDefault="00B5577C" w:rsidP="00B55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77C">
        <w:rPr>
          <w:rFonts w:ascii="Times New Roman" w:hAnsi="Times New Roman" w:cs="Times New Roman"/>
          <w:sz w:val="28"/>
          <w:szCs w:val="28"/>
        </w:rPr>
        <w:t xml:space="preserve">Шелеховский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B5577C">
        <w:rPr>
          <w:rFonts w:ascii="Times New Roman" w:hAnsi="Times New Roman" w:cs="Times New Roman"/>
          <w:sz w:val="28"/>
          <w:szCs w:val="28"/>
        </w:rPr>
        <w:t>район</w:t>
      </w:r>
    </w:p>
    <w:p w:rsidR="00B5577C" w:rsidRPr="00B5577C" w:rsidRDefault="00B5577C" w:rsidP="00B55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7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5577C" w:rsidRPr="00B5577C" w:rsidRDefault="00B5577C" w:rsidP="00B55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ПОДКАМЕНСКОГО</w:t>
      </w:r>
      <w:r w:rsidRPr="00B557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5577C" w:rsidRPr="00B5577C" w:rsidRDefault="00B5577C" w:rsidP="00B55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7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577C" w:rsidRPr="00B5577C" w:rsidRDefault="009517CC" w:rsidP="00B5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60288;visibility:visible" from="0,4.6pt" to="47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IHrRRTYAAAABAEAAA8AAAAAAAAAAAAAAAAArgQAAGRycy9kb3ducmV2LnhtbFBLBQYAAAAA&#10;BAAEAPMAAACzBQAAAAA=&#10;" strokeweight="4pt">
            <v:stroke linestyle="thickBetweenThin"/>
          </v:line>
        </w:pict>
      </w:r>
    </w:p>
    <w:p w:rsidR="00B5577C" w:rsidRPr="00B5577C" w:rsidRDefault="00B5577C" w:rsidP="00B55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77C">
        <w:rPr>
          <w:rFonts w:ascii="Times New Roman" w:hAnsi="Times New Roman" w:cs="Times New Roman"/>
          <w:sz w:val="28"/>
          <w:szCs w:val="28"/>
        </w:rPr>
        <w:t xml:space="preserve">от </w:t>
      </w:r>
      <w:r w:rsidR="008F5697">
        <w:rPr>
          <w:rFonts w:ascii="Times New Roman" w:hAnsi="Times New Roman" w:cs="Times New Roman"/>
          <w:sz w:val="28"/>
          <w:szCs w:val="28"/>
        </w:rPr>
        <w:t>12.08.</w:t>
      </w:r>
      <w:r w:rsidRPr="00B5577C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8F5697">
        <w:rPr>
          <w:rFonts w:ascii="Times New Roman" w:hAnsi="Times New Roman" w:cs="Times New Roman"/>
          <w:sz w:val="28"/>
          <w:szCs w:val="28"/>
        </w:rPr>
        <w:t>36-па</w:t>
      </w:r>
      <w:r w:rsidRPr="00B55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77C" w:rsidRPr="00B5577C" w:rsidRDefault="00B5577C" w:rsidP="00B5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77C" w:rsidRPr="00B5577C" w:rsidRDefault="00B5577C" w:rsidP="00B5577C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B5577C">
        <w:rPr>
          <w:rFonts w:ascii="Times New Roman" w:hAnsi="Times New Roman" w:cs="Times New Roman"/>
          <w:sz w:val="28"/>
          <w:szCs w:val="28"/>
        </w:rPr>
        <w:t xml:space="preserve">О разработке и утверждении административных регламентов предоставления муниципальных услуг в администрации </w:t>
      </w:r>
      <w:r>
        <w:rPr>
          <w:rFonts w:ascii="Times New Roman" w:hAnsi="Times New Roman" w:cs="Times New Roman"/>
          <w:sz w:val="28"/>
          <w:szCs w:val="28"/>
        </w:rPr>
        <w:t>Подкаменского</w:t>
      </w:r>
      <w:r w:rsidRPr="00B557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5577C" w:rsidRPr="00B5577C" w:rsidRDefault="00B5577C" w:rsidP="00B5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77C" w:rsidRPr="00B5577C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7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пунктом 6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</w:t>
      </w:r>
      <w:r w:rsidR="008F5697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B55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Подкаменского</w:t>
      </w:r>
      <w:r w:rsidRPr="00B557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sz w:val="28"/>
          <w:szCs w:val="28"/>
        </w:rPr>
        <w:t>Подкаменского</w:t>
      </w:r>
      <w:r w:rsidRPr="00B5577C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B5577C" w:rsidRPr="00B5577C" w:rsidRDefault="00B5577C" w:rsidP="00B5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77C" w:rsidRPr="00B5577C" w:rsidRDefault="00B5577C" w:rsidP="00B55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7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5577C" w:rsidRPr="00B5577C" w:rsidRDefault="00B5577C" w:rsidP="00B5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B5577C" w:rsidRPr="00B5577C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77C">
        <w:rPr>
          <w:rFonts w:ascii="Times New Roman" w:hAnsi="Times New Roman" w:cs="Times New Roman"/>
          <w:sz w:val="28"/>
          <w:szCs w:val="28"/>
        </w:rPr>
        <w:t>1. Утвердить:</w:t>
      </w:r>
    </w:p>
    <w:p w:rsidR="00B5577C" w:rsidRPr="00B5577C" w:rsidRDefault="008F5697" w:rsidP="008F5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hyperlink w:anchor="sub_2000" w:history="1">
        <w:r w:rsidR="00B5577C" w:rsidRPr="00B557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Правила</w:t>
        </w:r>
      </w:hyperlink>
      <w:r w:rsidR="00B5577C" w:rsidRPr="00B5577C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администрации </w:t>
      </w:r>
      <w:r w:rsidR="00B5577C">
        <w:rPr>
          <w:rFonts w:ascii="Times New Roman" w:hAnsi="Times New Roman" w:cs="Times New Roman"/>
          <w:sz w:val="28"/>
          <w:szCs w:val="28"/>
        </w:rPr>
        <w:t>Подкаменского</w:t>
      </w:r>
      <w:r w:rsidR="001700C4">
        <w:rPr>
          <w:rFonts w:ascii="Times New Roman" w:hAnsi="Times New Roman" w:cs="Times New Roman"/>
          <w:sz w:val="28"/>
          <w:szCs w:val="28"/>
        </w:rPr>
        <w:t xml:space="preserve"> сельского поселения (П</w:t>
      </w:r>
      <w:r>
        <w:rPr>
          <w:rFonts w:ascii="Times New Roman" w:hAnsi="Times New Roman" w:cs="Times New Roman"/>
          <w:sz w:val="28"/>
          <w:szCs w:val="28"/>
        </w:rPr>
        <w:t>риложение № 1)</w:t>
      </w:r>
      <w:r w:rsidR="001700C4">
        <w:rPr>
          <w:rFonts w:ascii="Times New Roman" w:hAnsi="Times New Roman" w:cs="Times New Roman"/>
          <w:sz w:val="28"/>
          <w:szCs w:val="28"/>
        </w:rPr>
        <w:t>.</w:t>
      </w:r>
    </w:p>
    <w:p w:rsidR="008F5697" w:rsidRPr="001700C4" w:rsidRDefault="008F5697" w:rsidP="008F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</w:t>
      </w:r>
      <w:hyperlink w:anchor="sub_3000" w:history="1">
        <w:r w:rsidR="00B5577C" w:rsidRPr="00B557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Правила</w:t>
        </w:r>
      </w:hyperlink>
      <w:r w:rsidR="00B5577C" w:rsidRPr="00B5577C">
        <w:rPr>
          <w:rFonts w:ascii="Times New Roman" w:hAnsi="Times New Roman" w:cs="Times New Roman"/>
          <w:sz w:val="28"/>
          <w:szCs w:val="28"/>
        </w:rPr>
        <w:t xml:space="preserve"> проведения экспертизы проектов административных регламентов предоставления муниципальных услуг</w:t>
      </w:r>
      <w:r w:rsidR="001700C4">
        <w:rPr>
          <w:rFonts w:ascii="Times New Roman" w:hAnsi="Times New Roman" w:cs="Times New Roman"/>
          <w:sz w:val="28"/>
          <w:szCs w:val="28"/>
        </w:rPr>
        <w:t xml:space="preserve"> </w:t>
      </w:r>
      <w:r w:rsidR="00170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0C4">
        <w:rPr>
          <w:rFonts w:ascii="Times New Roman" w:hAnsi="Times New Roman" w:cs="Times New Roman"/>
          <w:sz w:val="28"/>
          <w:szCs w:val="28"/>
        </w:rPr>
        <w:t>(Приложение №</w:t>
      </w:r>
      <w:r w:rsidR="001700C4" w:rsidRPr="001700C4">
        <w:rPr>
          <w:rFonts w:ascii="Times New Roman" w:hAnsi="Times New Roman" w:cs="Times New Roman"/>
          <w:sz w:val="28"/>
          <w:szCs w:val="28"/>
        </w:rPr>
        <w:t xml:space="preserve"> 2)</w:t>
      </w:r>
      <w:r w:rsidR="001700C4">
        <w:rPr>
          <w:rFonts w:ascii="Times New Roman" w:hAnsi="Times New Roman" w:cs="Times New Roman"/>
          <w:sz w:val="28"/>
          <w:szCs w:val="28"/>
        </w:rPr>
        <w:t>.</w:t>
      </w:r>
    </w:p>
    <w:p w:rsidR="001700C4" w:rsidRPr="00450BFE" w:rsidRDefault="001700C4" w:rsidP="00170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577C">
        <w:rPr>
          <w:rFonts w:ascii="Times New Roman" w:hAnsi="Times New Roman" w:cs="Times New Roman"/>
          <w:sz w:val="28"/>
          <w:szCs w:val="28"/>
        </w:rPr>
        <w:t>2</w:t>
      </w:r>
      <w:r w:rsidR="00B5577C" w:rsidRPr="00B5577C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Pr="00450BFE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 на информационных стенда и на официальном сайте Администрации Подкаменского сельского поселения в информационно- телекоммуникационной сети общественного пользования «Интернет».</w:t>
      </w:r>
    </w:p>
    <w:p w:rsidR="001700C4" w:rsidRPr="00450BFE" w:rsidRDefault="001700C4" w:rsidP="00170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450BF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700C4" w:rsidRPr="00450BFE" w:rsidRDefault="001700C4" w:rsidP="001700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00C4" w:rsidRPr="00450BFE" w:rsidRDefault="001700C4" w:rsidP="001700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00C4" w:rsidRPr="00450BFE" w:rsidRDefault="001700C4" w:rsidP="001700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BFE">
        <w:rPr>
          <w:rFonts w:ascii="Times New Roman" w:hAnsi="Times New Roman" w:cs="Times New Roman"/>
          <w:sz w:val="28"/>
          <w:szCs w:val="28"/>
        </w:rPr>
        <w:t xml:space="preserve">Глава Подкаменского </w:t>
      </w:r>
    </w:p>
    <w:p w:rsidR="001700C4" w:rsidRPr="00450BFE" w:rsidRDefault="001700C4" w:rsidP="001700C4">
      <w:pPr>
        <w:rPr>
          <w:rFonts w:ascii="Times New Roman" w:hAnsi="Times New Roman" w:cs="Times New Roman"/>
          <w:sz w:val="28"/>
          <w:szCs w:val="28"/>
        </w:rPr>
      </w:pPr>
      <w:r w:rsidRPr="00450BFE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Д.А. Бархатова</w:t>
      </w:r>
    </w:p>
    <w:p w:rsidR="001700C4" w:rsidRDefault="001700C4" w:rsidP="001700C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77C" w:rsidRDefault="00B5577C" w:rsidP="001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0C4" w:rsidRDefault="001700C4" w:rsidP="001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0C4" w:rsidRPr="00B5577C" w:rsidRDefault="001700C4" w:rsidP="001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77C" w:rsidRPr="00EA35DB" w:rsidRDefault="001700C4" w:rsidP="00B5577C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77C" w:rsidRPr="00EA35D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5577C" w:rsidRPr="00EA35DB" w:rsidRDefault="00B5577C" w:rsidP="00B5577C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Утверждены</w:t>
      </w:r>
    </w:p>
    <w:p w:rsidR="00B5577C" w:rsidRPr="00EA35DB" w:rsidRDefault="00B5577C" w:rsidP="00B5577C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5577C" w:rsidRPr="00EA35DB" w:rsidRDefault="00B5577C" w:rsidP="00B5577C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Подкаменского сельского поселения</w:t>
      </w:r>
    </w:p>
    <w:p w:rsidR="00B5577C" w:rsidRPr="00EA35DB" w:rsidRDefault="00B5577C" w:rsidP="00B55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от 1</w:t>
      </w:r>
      <w:r w:rsidR="001700C4" w:rsidRPr="00EA35DB">
        <w:rPr>
          <w:rFonts w:ascii="Times New Roman" w:hAnsi="Times New Roman" w:cs="Times New Roman"/>
          <w:sz w:val="24"/>
          <w:szCs w:val="24"/>
        </w:rPr>
        <w:t>2.08.</w:t>
      </w:r>
      <w:r w:rsidRPr="00EA35DB">
        <w:rPr>
          <w:rFonts w:ascii="Times New Roman" w:hAnsi="Times New Roman" w:cs="Times New Roman"/>
          <w:sz w:val="24"/>
          <w:szCs w:val="24"/>
        </w:rPr>
        <w:t xml:space="preserve"> 2019 </w:t>
      </w:r>
      <w:r w:rsidR="001700C4" w:rsidRPr="00EA35DB">
        <w:rPr>
          <w:rFonts w:ascii="Times New Roman" w:hAnsi="Times New Roman" w:cs="Times New Roman"/>
          <w:sz w:val="24"/>
          <w:szCs w:val="24"/>
        </w:rPr>
        <w:t>г. № 36-па</w:t>
      </w:r>
    </w:p>
    <w:p w:rsidR="00B5577C" w:rsidRPr="00B5577C" w:rsidRDefault="00B5577C" w:rsidP="00B55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77C" w:rsidRPr="00EA35DB" w:rsidRDefault="00B5577C" w:rsidP="00B5577C">
      <w:pPr>
        <w:pStyle w:val="a8"/>
        <w:ind w:firstLine="0"/>
        <w:jc w:val="center"/>
        <w:rPr>
          <w:rFonts w:ascii="Times New Roman" w:hAnsi="Times New Roman" w:cs="Times New Roman"/>
          <w:b/>
        </w:rPr>
      </w:pPr>
      <w:bookmarkStart w:id="2" w:name="sub_9992"/>
      <w:r w:rsidRPr="00EA35DB">
        <w:rPr>
          <w:rFonts w:ascii="Times New Roman" w:hAnsi="Times New Roman" w:cs="Times New Roman"/>
          <w:b/>
        </w:rPr>
        <w:t>ПРАВИЛА</w:t>
      </w:r>
    </w:p>
    <w:bookmarkEnd w:id="2"/>
    <w:p w:rsidR="00B5577C" w:rsidRPr="00EA35DB" w:rsidRDefault="00B5577C" w:rsidP="00B5577C">
      <w:pPr>
        <w:pStyle w:val="a8"/>
        <w:ind w:firstLine="0"/>
        <w:jc w:val="center"/>
        <w:rPr>
          <w:rFonts w:ascii="Times New Roman" w:hAnsi="Times New Roman" w:cs="Times New Roman"/>
          <w:b/>
        </w:rPr>
      </w:pPr>
      <w:r w:rsidRPr="00EA35DB">
        <w:rPr>
          <w:rFonts w:ascii="Times New Roman" w:hAnsi="Times New Roman" w:cs="Times New Roman"/>
          <w:b/>
        </w:rPr>
        <w:t>РАЗРАБОТКИ И УТВЕРЖДЕНИЯ АДМИНИСТРАТИВНЫХ РЕГЛАМЕНТОВ</w:t>
      </w:r>
      <w:r w:rsidR="001700C4" w:rsidRPr="00EA35DB">
        <w:rPr>
          <w:rFonts w:ascii="Times New Roman" w:hAnsi="Times New Roman" w:cs="Times New Roman"/>
          <w:b/>
        </w:rPr>
        <w:t xml:space="preserve">  </w:t>
      </w:r>
      <w:r w:rsidRPr="00EA35DB">
        <w:rPr>
          <w:rFonts w:ascii="Times New Roman" w:hAnsi="Times New Roman" w:cs="Times New Roman"/>
          <w:b/>
        </w:rPr>
        <w:t>ПРЕДОСТАВЛЕНИЯ МУНИЦИПАЛЬНЫХ УСЛУГ В</w:t>
      </w:r>
      <w:r w:rsidR="001700C4" w:rsidRPr="00EA35DB">
        <w:rPr>
          <w:rFonts w:ascii="Times New Roman" w:hAnsi="Times New Roman" w:cs="Times New Roman"/>
          <w:b/>
        </w:rPr>
        <w:t xml:space="preserve"> </w:t>
      </w:r>
      <w:r w:rsidRPr="00EA35DB">
        <w:rPr>
          <w:rFonts w:ascii="Times New Roman" w:hAnsi="Times New Roman" w:cs="Times New Roman"/>
          <w:b/>
        </w:rPr>
        <w:t>АДМИНИСТРАЦИИ ПОДКАМЕНСКОГО СЕЛЬСКОГО ПОСЕЛЕНИЯ</w:t>
      </w:r>
    </w:p>
    <w:p w:rsidR="00B5577C" w:rsidRPr="00EA35DB" w:rsidRDefault="00B5577C" w:rsidP="00B5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77C" w:rsidRPr="00EA35DB" w:rsidRDefault="00B5577C" w:rsidP="00B55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sub_2100"/>
      <w:r w:rsidRPr="00EA35DB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B5577C" w:rsidRPr="00EA35DB" w:rsidRDefault="00B5577C" w:rsidP="00B55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3"/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1. Правила разработки и утверждения административных регламентов предоставления муниципальных услуг в администрации Подкаменского сельского поселения (далее - Правила) определяют порядок разработки и утверждения администрацией Подкаменского сельского поселения (далее – Администрация, орган, предоставляющий муниципальную услугу) административных регламентов предоставления муниципальных услуг (далее - административные регламенты).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Административным регламентом является нормативный правовой акт Администрации, устанавливающий сроки и последовательность административных процедур (действий) Администрации,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и Иркутской области полномочий в соответствии с требованиями Федеральным законом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Административный регламент также устанавливает порядок взаимодействия Администрации с заявителями, иными органами государственной власти и органами местного самоуправления муниципальных образований Иркутской области, учреждениями и организациями при предоставлении муниципальной услуги.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2"/>
      <w:r w:rsidRPr="00EA35DB">
        <w:rPr>
          <w:rFonts w:ascii="Times New Roman" w:hAnsi="Times New Roman" w:cs="Times New Roman"/>
          <w:sz w:val="24"/>
          <w:szCs w:val="24"/>
        </w:rPr>
        <w:t>2. Административные регламенты разрабатываются должностными лицами Администрации, за которыми должностными инструкциями закреплены обязанности по предоставлению муниципальных услуг,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 и нормативными правовыми актами Подкаменского муниципального образования.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3"/>
      <w:bookmarkEnd w:id="4"/>
      <w:r w:rsidRPr="00EA35DB">
        <w:rPr>
          <w:rFonts w:ascii="Times New Roman" w:hAnsi="Times New Roman" w:cs="Times New Roman"/>
          <w:sz w:val="24"/>
          <w:szCs w:val="24"/>
        </w:rPr>
        <w:t>3. Основные понятия, используемые в настоящих Правилах:</w:t>
      </w:r>
    </w:p>
    <w:bookmarkEnd w:id="5"/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Style w:val="a7"/>
          <w:rFonts w:ascii="Times New Roman" w:hAnsi="Times New Roman" w:cs="Times New Roman"/>
          <w:sz w:val="24"/>
          <w:szCs w:val="24"/>
        </w:rPr>
        <w:t>административная процедура</w:t>
      </w:r>
      <w:r w:rsidRPr="00EA35DB">
        <w:rPr>
          <w:rFonts w:ascii="Times New Roman" w:hAnsi="Times New Roman" w:cs="Times New Roman"/>
          <w:sz w:val="24"/>
          <w:szCs w:val="24"/>
        </w:rPr>
        <w:t xml:space="preserve"> - логически обособленная последовательность действий Администрации при предоставлении муниципальной услуги и услуг, которые являются необходимыми и обязательными для предоставления муниципальной услуги, имеющая конечный результат и выделяемая в рамках предоставления муниципальной услуги;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Style w:val="a7"/>
          <w:rFonts w:ascii="Times New Roman" w:hAnsi="Times New Roman" w:cs="Times New Roman"/>
          <w:sz w:val="24"/>
          <w:szCs w:val="24"/>
        </w:rPr>
        <w:t>избыточная административная процедура</w:t>
      </w:r>
      <w:r w:rsidRPr="00EA35DB">
        <w:rPr>
          <w:rFonts w:ascii="Times New Roman" w:hAnsi="Times New Roman" w:cs="Times New Roman"/>
          <w:sz w:val="24"/>
          <w:szCs w:val="24"/>
        </w:rPr>
        <w:t xml:space="preserve"> - последовательность действий, исключение которой из административного процесса не приводит к невыполнению или снижению качества предоставления муниципальной услуги;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Style w:val="a7"/>
          <w:rFonts w:ascii="Times New Roman" w:hAnsi="Times New Roman" w:cs="Times New Roman"/>
          <w:sz w:val="24"/>
          <w:szCs w:val="24"/>
        </w:rPr>
        <w:t>избыточное административное действие</w:t>
      </w:r>
      <w:r w:rsidRPr="00EA35DB">
        <w:rPr>
          <w:rFonts w:ascii="Times New Roman" w:hAnsi="Times New Roman" w:cs="Times New Roman"/>
          <w:sz w:val="24"/>
          <w:szCs w:val="24"/>
        </w:rPr>
        <w:t xml:space="preserve"> - административное действие, исключение которого из административной процедуры позволяет достичь результата административной процедуры.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4"/>
      <w:r w:rsidRPr="00EA35DB">
        <w:rPr>
          <w:rFonts w:ascii="Times New Roman" w:hAnsi="Times New Roman" w:cs="Times New Roman"/>
          <w:sz w:val="24"/>
          <w:szCs w:val="24"/>
        </w:rPr>
        <w:lastRenderedPageBreak/>
        <w:t>4. При разработке административных регламентов должностные лица Администрации, предусматривают оптимизацию (повышение качества) предоставления муниципальных услуг, в том числе: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41"/>
      <w:bookmarkEnd w:id="6"/>
      <w:r w:rsidRPr="00EA35DB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42"/>
      <w:bookmarkEnd w:id="7"/>
      <w:r w:rsidRPr="00EA35DB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bookmarkEnd w:id="8"/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44"/>
      <w:r w:rsidRPr="00EA35DB">
        <w:rPr>
          <w:rFonts w:ascii="Times New Roman" w:hAnsi="Times New Roman" w:cs="Times New Roman"/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Иркутской области;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45"/>
      <w:bookmarkEnd w:id="9"/>
      <w:r w:rsidRPr="00EA35DB">
        <w:rPr>
          <w:rFonts w:ascii="Times New Roman" w:hAnsi="Times New Roman" w:cs="Times New Roman"/>
          <w:sz w:val="24"/>
          <w:szCs w:val="24"/>
        </w:rPr>
        <w:t>д) ответственность должностных лиц Администрации, предоставляющих муниципальные услуги, за несоблюдение ими требований административных регламентов при выполнении административных процедур (действий);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46"/>
      <w:bookmarkEnd w:id="10"/>
      <w:r w:rsidRPr="00EA35DB">
        <w:rPr>
          <w:rFonts w:ascii="Times New Roman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95"/>
      <w:bookmarkEnd w:id="11"/>
      <w:r w:rsidRPr="00EA35DB">
        <w:rPr>
          <w:rFonts w:ascii="Times New Roman" w:hAnsi="Times New Roman" w:cs="Times New Roman"/>
          <w:sz w:val="24"/>
          <w:szCs w:val="24"/>
        </w:rPr>
        <w:t>5. Административный регламент, разработанный должностным лицом Администрации, утверждается в установленном порядке нормативным правовым актом администрации Подкаменского сельского поселения.</w:t>
      </w:r>
    </w:p>
    <w:bookmarkEnd w:id="12"/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6. Исполнение Администрацией отдельных государственных полномочий Российской Федерации, переданных ей на основании федерального закона с предоставлением субвенций из федерального бюджета, осуществляется в порядке, установленном административным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962"/>
      <w:r w:rsidRPr="00EA35DB">
        <w:rPr>
          <w:rFonts w:ascii="Times New Roman" w:hAnsi="Times New Roman" w:cs="Times New Roman"/>
          <w:sz w:val="24"/>
          <w:szCs w:val="24"/>
        </w:rPr>
        <w:t>Исполнение Администрацией отдельных государственных полномочий Иркутской области, переданных ей на основании закона Иркутской области с предоставлением субвенций из областного бюджета, осуществляется в порядке, установленном административным регламентом, утвержденным администрацией Подкаменского сельского поселения, если иное не установлено законом Иркутской области.</w:t>
      </w:r>
    </w:p>
    <w:bookmarkEnd w:id="13"/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7. Административные регламенты разрабатываются на основании полномочий, предусмотренных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 и Подкаменского муниципального образования, и включаются в Реестр муниципальных услуг, формируемый Администрацией, который размещается на официальном сайте органов местного самоуправления Подкаменского муниципального образования в информационно-телекоммуникационной сети «Интернет» (далее – «Интернет») и в 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98"/>
      <w:r w:rsidRPr="00EA35DB">
        <w:rPr>
          <w:rFonts w:ascii="Times New Roman" w:hAnsi="Times New Roman" w:cs="Times New Roman"/>
          <w:sz w:val="24"/>
          <w:szCs w:val="24"/>
        </w:rPr>
        <w:t>8. Административный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(далее - перечень).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lastRenderedPageBreak/>
        <w:t>9.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подлежат независимой экспертизе и экспертизе, проводимой правовым отделом администрации Подкаменского сельского поселения.</w:t>
      </w:r>
    </w:p>
    <w:bookmarkEnd w:id="14"/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Независимая экспертиза проводится в соответствии с Главой 3 настоящего Положения.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082"/>
      <w:bookmarkStart w:id="16" w:name="sub_99"/>
      <w:r w:rsidRPr="00EA35DB">
        <w:rPr>
          <w:rFonts w:ascii="Times New Roman" w:hAnsi="Times New Roman" w:cs="Times New Roman"/>
          <w:sz w:val="24"/>
          <w:szCs w:val="24"/>
        </w:rPr>
        <w:t xml:space="preserve">Экспертиза проектов административных регламентов, а также проектов нормативных правовых актов по внесению изменений в ранее изданные административные регламенты, признанию регламентов утратившими силу проводится в порядке, установленном </w:t>
      </w:r>
      <w:hyperlink w:anchor="sub_3000" w:history="1">
        <w:r w:rsidRPr="00EA35D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Правилами</w:t>
        </w:r>
      </w:hyperlink>
      <w:r w:rsidRPr="00EA35DB">
        <w:rPr>
          <w:rFonts w:ascii="Times New Roman" w:hAnsi="Times New Roman" w:cs="Times New Roman"/>
          <w:sz w:val="24"/>
          <w:szCs w:val="24"/>
        </w:rPr>
        <w:t xml:space="preserve"> проведения экспертизы проектов административных регламентов предоставления муниципальных услуг, а также в соответствии с настоящими Правилами.</w:t>
      </w:r>
    </w:p>
    <w:bookmarkEnd w:id="15"/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не требуется.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10. В случае если нормативным правовым актом, устанавливающим конкретное полномочие Администрации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административный регламент по осуществлению соответствующего полномочия.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При этом порядком осуществления соответствующего полномочия, утвержденным нормативным правовым актом Администрации, не регулируются вопросы, относящиеся к предмету регулирования административного регламента в соответствии с настоящими Правилами.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11. Проекты административных регламентов и заключения независимой экспертизы размещаются на официальном сайте органов местного самоуправления Подкаменского муниципального образования в сети «Интернет».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12. Административные регламенты, разработанные должностными лицами Администрации, утверждаются в порядке, установленном для принятия муниципальных правовых актов.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13. Административные регламенты размещаются на официальном сайте органов местного самоуправления Подкаменского муниципального образования, а также в 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«Интернет».</w:t>
      </w:r>
    </w:p>
    <w:bookmarkEnd w:id="16"/>
    <w:p w:rsidR="00B5577C" w:rsidRPr="00EA35DB" w:rsidRDefault="00B5577C" w:rsidP="00B5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77C" w:rsidRPr="00EA35DB" w:rsidRDefault="00B5577C" w:rsidP="00B5577C">
      <w:pPr>
        <w:pStyle w:val="a8"/>
        <w:ind w:firstLine="0"/>
        <w:jc w:val="center"/>
        <w:rPr>
          <w:rFonts w:ascii="Times New Roman" w:hAnsi="Times New Roman" w:cs="Times New Roman"/>
          <w:b/>
        </w:rPr>
      </w:pPr>
      <w:bookmarkStart w:id="17" w:name="sub_2200"/>
      <w:r w:rsidRPr="00EA35DB">
        <w:rPr>
          <w:rFonts w:ascii="Times New Roman" w:hAnsi="Times New Roman" w:cs="Times New Roman"/>
          <w:b/>
        </w:rPr>
        <w:t>ГЛАВА 2. ТРЕБОВАНИЯ К АДМИНИСТРАТИВНЫМ РЕГЛАМЕНТАМ</w:t>
      </w:r>
    </w:p>
    <w:bookmarkEnd w:id="17"/>
    <w:p w:rsidR="00B5577C" w:rsidRPr="00EA35DB" w:rsidRDefault="00B5577C" w:rsidP="00B5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911"/>
      <w:r w:rsidRPr="00EA35DB">
        <w:rPr>
          <w:rFonts w:ascii="Times New Roman" w:hAnsi="Times New Roman" w:cs="Times New Roman"/>
          <w:sz w:val="24"/>
          <w:szCs w:val="24"/>
        </w:rPr>
        <w:t>14. Наименования административных регламентов определяются Администрацией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912"/>
      <w:bookmarkEnd w:id="18"/>
      <w:r w:rsidRPr="00EA35DB">
        <w:rPr>
          <w:rFonts w:ascii="Times New Roman" w:hAnsi="Times New Roman" w:cs="Times New Roman"/>
          <w:sz w:val="24"/>
          <w:szCs w:val="24"/>
        </w:rPr>
        <w:t>15. В административный регламент включаются следующие разделы: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121"/>
      <w:bookmarkStart w:id="21" w:name="sub_913"/>
      <w:bookmarkEnd w:id="19"/>
      <w:r w:rsidRPr="00EA35DB">
        <w:rPr>
          <w:rFonts w:ascii="Times New Roman" w:hAnsi="Times New Roman" w:cs="Times New Roman"/>
          <w:sz w:val="24"/>
          <w:szCs w:val="24"/>
        </w:rPr>
        <w:t>а) общие положения;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122"/>
      <w:bookmarkEnd w:id="20"/>
      <w:r w:rsidRPr="00EA35DB">
        <w:rPr>
          <w:rFonts w:ascii="Times New Roman" w:hAnsi="Times New Roman" w:cs="Times New Roman"/>
          <w:sz w:val="24"/>
          <w:szCs w:val="24"/>
        </w:rPr>
        <w:t>б) стандарт предоставления муниципальной услуги;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123"/>
      <w:bookmarkEnd w:id="22"/>
      <w:r w:rsidRPr="00EA35DB">
        <w:rPr>
          <w:rFonts w:ascii="Times New Roman" w:hAnsi="Times New Roman" w:cs="Times New Roman"/>
          <w:sz w:val="24"/>
          <w:szCs w:val="24"/>
        </w:rPr>
        <w:t>в)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124"/>
      <w:bookmarkEnd w:id="23"/>
      <w:r w:rsidRPr="00EA35DB">
        <w:rPr>
          <w:rFonts w:ascii="Times New Roman" w:hAnsi="Times New Roman" w:cs="Times New Roman"/>
          <w:sz w:val="24"/>
          <w:szCs w:val="24"/>
        </w:rPr>
        <w:t>г) формы контроля за исполнением административного регламента;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125"/>
      <w:bookmarkEnd w:id="24"/>
      <w:r w:rsidRPr="00EA35DB">
        <w:rPr>
          <w:rFonts w:ascii="Times New Roman" w:hAnsi="Times New Roman" w:cs="Times New Roman"/>
          <w:sz w:val="24"/>
          <w:szCs w:val="24"/>
        </w:rPr>
        <w:t>д) 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bookmarkEnd w:id="25"/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lastRenderedPageBreak/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В административные регламенты не включается настоящий раздел в случае,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16. Раздел «Общие положения» должен содержать следующие главы: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231"/>
      <w:bookmarkStart w:id="27" w:name="sub_914"/>
      <w:bookmarkEnd w:id="21"/>
      <w:r w:rsidRPr="00EA35DB">
        <w:rPr>
          <w:rFonts w:ascii="Times New Roman" w:hAnsi="Times New Roman" w:cs="Times New Roman"/>
          <w:sz w:val="24"/>
          <w:szCs w:val="24"/>
        </w:rPr>
        <w:t>а) предмет регулирования административного регламента;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132"/>
      <w:bookmarkEnd w:id="26"/>
      <w:r w:rsidRPr="00EA35DB">
        <w:rPr>
          <w:rFonts w:ascii="Times New Roman" w:hAnsi="Times New Roman" w:cs="Times New Roman"/>
          <w:sz w:val="24"/>
          <w:szCs w:val="24"/>
        </w:rPr>
        <w:t>б) круг заявителей;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133"/>
      <w:bookmarkEnd w:id="28"/>
      <w:r w:rsidRPr="00EA35DB">
        <w:rPr>
          <w:rFonts w:ascii="Times New Roman" w:hAnsi="Times New Roman" w:cs="Times New Roman"/>
          <w:sz w:val="24"/>
          <w:szCs w:val="24"/>
        </w:rPr>
        <w:t>в) требования к порядку информирования о предоставлении муниципальной услуги, в том числе: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01305"/>
      <w:bookmarkEnd w:id="29"/>
      <w:r w:rsidRPr="00EA35DB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в 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«Интернет»;</w:t>
      </w:r>
    </w:p>
    <w:bookmarkEnd w:id="30"/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1334"/>
      <w:r w:rsidRPr="00EA35DB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13345"/>
      <w:bookmarkEnd w:id="31"/>
      <w:r w:rsidRPr="00EA35DB">
        <w:rPr>
          <w:rFonts w:ascii="Times New Roman" w:hAnsi="Times New Roman" w:cs="Times New Roman"/>
          <w:sz w:val="24"/>
          <w:szCs w:val="24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1336"/>
      <w:bookmarkEnd w:id="32"/>
      <w:r w:rsidRPr="00EA35DB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01310"/>
      <w:bookmarkEnd w:id="33"/>
      <w:r w:rsidRPr="00EA35DB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«Интернет».</w:t>
      </w:r>
    </w:p>
    <w:bookmarkEnd w:id="34"/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 органа, предоставляющего муниципальную услугу, а также в региональных государственных информационных системах «Реестр государственных услуг (функций) Иркутской области» и «Региональный портал государственных и муниципальных услуг Иркутской области» в сети «Интернет», о чем указывается в тексте административного регламента. Администрация обеспечивает размещение и актуализацию справочной информации в установленном порядке на своем официальном сайте, а также в региональных государственных информационных системах «Реестр государственных услуг (функций) Иркутской области» и «Региональный портал государственных и муниципальных услуг Иркутской области» в сети «Интернет».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17. Раздел «Стандарт предоставления муниципальной услуги» должен содержать следующие главы: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9141"/>
      <w:bookmarkEnd w:id="27"/>
      <w:r w:rsidRPr="00EA35DB">
        <w:rPr>
          <w:rFonts w:ascii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9142"/>
      <w:bookmarkEnd w:id="35"/>
      <w:r w:rsidRPr="00EA35DB">
        <w:rPr>
          <w:rFonts w:ascii="Times New Roman" w:hAnsi="Times New Roman" w:cs="Times New Roman"/>
          <w:sz w:val="24"/>
          <w:szCs w:val="24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территориальные органы федеральных органов исполнительной власти, иные исполнительные органы государственной власти Иркутской области, органы местного самоуправления муниципальных образований Иркутской области,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 № 210-ФЗ,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</w:t>
      </w:r>
      <w:r w:rsidRPr="00EA35DB">
        <w:rPr>
          <w:rFonts w:ascii="Times New Roman" w:hAnsi="Times New Roman" w:cs="Times New Roman"/>
          <w:sz w:val="24"/>
          <w:szCs w:val="24"/>
        </w:rPr>
        <w:lastRenderedPageBreak/>
        <w:t>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Подкаменского сельского поселения;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9143"/>
      <w:bookmarkEnd w:id="36"/>
      <w:r w:rsidRPr="00EA35DB"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9144"/>
      <w:bookmarkEnd w:id="37"/>
      <w:r w:rsidRPr="00EA35DB">
        <w:rPr>
          <w:rFonts w:ascii="Times New Roman" w:hAnsi="Times New Roman" w:cs="Times New Roman"/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Иркутской области, срок выдачи (направления) документов, являющихся результатом предоставления муниципальной услуги;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9145"/>
      <w:bookmarkEnd w:id="38"/>
      <w:r w:rsidRPr="00EA35DB">
        <w:rPr>
          <w:rFonts w:ascii="Times New Roman" w:hAnsi="Times New Roman" w:cs="Times New Roman"/>
          <w:sz w:val="24"/>
          <w:szCs w:val="24"/>
        </w:rPr>
        <w:t>д) нормативные правовые акты, регулирующие предоставление муниципальной услуги.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21452"/>
      <w:r w:rsidRPr="00EA35DB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«Интернет», а также в региональных государственных информационных системах «Реестр государственных услуг (функций) Иркутской области» и «Региональный портал государственных и муниципальных услуг Иркутской области» в сети «Интернет».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bookmarkEnd w:id="40"/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В данной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 в сети «Интернет», а также </w:t>
      </w:r>
      <w:bookmarkEnd w:id="39"/>
      <w:r w:rsidRPr="00EA35DB">
        <w:rPr>
          <w:rFonts w:ascii="Times New Roman" w:hAnsi="Times New Roman" w:cs="Times New Roman"/>
          <w:sz w:val="24"/>
          <w:szCs w:val="24"/>
        </w:rPr>
        <w:t>в региональных государственных информационных системах «Реестр государственных услуг (функций) Иркутской области» и «Региональный портал государственных и муниципальных услуг Иркутской области» в сети «Интернет».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и (или) Иркутской области предусмотрена свободная форма подачи этих документов);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Иркутской области, а также случаев, когда законодательством Российской Федерации и (или) Иркутской области предусмотрена свободная форма </w:t>
      </w:r>
      <w:r w:rsidRPr="00EA35DB">
        <w:rPr>
          <w:rFonts w:ascii="Times New Roman" w:hAnsi="Times New Roman" w:cs="Times New Roman"/>
          <w:sz w:val="24"/>
          <w:szCs w:val="24"/>
        </w:rPr>
        <w:lastRenderedPageBreak/>
        <w:t>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з) указание на запрет требовать от заявителя: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Подкаменского муниципального образования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Подкаменского муниципального образования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9148"/>
      <w:r w:rsidRPr="00EA35DB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EA35D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пунктом 4 части 1 статьи 7</w:t>
        </w:r>
      </w:hyperlink>
      <w:r w:rsidRPr="00EA35D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9149"/>
      <w:bookmarkEnd w:id="41"/>
      <w:r w:rsidRPr="00EA35DB">
        <w:rPr>
          <w:rFonts w:ascii="Times New Roman" w:hAnsi="Times New Roman" w:cs="Times New Roman"/>
          <w:sz w:val="24"/>
          <w:szCs w:val="24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91410"/>
      <w:bookmarkEnd w:id="42"/>
      <w:r w:rsidRPr="00EA35DB">
        <w:rPr>
          <w:rFonts w:ascii="Times New Roman" w:hAnsi="Times New Roman" w:cs="Times New Roman"/>
          <w:sz w:val="24"/>
          <w:szCs w:val="24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91411"/>
      <w:bookmarkEnd w:id="43"/>
      <w:r w:rsidRPr="00EA35DB">
        <w:rPr>
          <w:rFonts w:ascii="Times New Roman" w:hAnsi="Times New Roman" w:cs="Times New Roman"/>
          <w:sz w:val="24"/>
          <w:szCs w:val="24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данной главе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91412"/>
      <w:bookmarkEnd w:id="44"/>
      <w:r w:rsidRPr="00EA35DB">
        <w:rPr>
          <w:rFonts w:ascii="Times New Roman" w:hAnsi="Times New Roman" w:cs="Times New Roman"/>
          <w:sz w:val="24"/>
          <w:szCs w:val="24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91413"/>
      <w:bookmarkEnd w:id="45"/>
      <w:r w:rsidRPr="00EA35DB">
        <w:rPr>
          <w:rFonts w:ascii="Times New Roman" w:hAnsi="Times New Roman" w:cs="Times New Roman"/>
          <w:sz w:val="24"/>
          <w:szCs w:val="24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91414"/>
      <w:bookmarkEnd w:id="46"/>
      <w:r w:rsidRPr="00EA35DB">
        <w:rPr>
          <w:rFonts w:ascii="Times New Roman" w:hAnsi="Times New Roman" w:cs="Times New Roman"/>
          <w:sz w:val="24"/>
          <w:szCs w:val="24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bookmarkEnd w:id="47"/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B5577C" w:rsidRPr="00EA35DB" w:rsidRDefault="00864903" w:rsidP="00864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91416"/>
      <w:r w:rsidRPr="00EA35DB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B5577C" w:rsidRPr="00EA35DB">
        <w:rPr>
          <w:rFonts w:ascii="Times New Roman" w:hAnsi="Times New Roman" w:cs="Times New Roman"/>
          <w:sz w:val="24"/>
          <w:szCs w:val="24"/>
        </w:rPr>
        <w:t xml:space="preserve"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hyperlink r:id="rId8" w:history="1">
        <w:r w:rsidR="00B5577C" w:rsidRPr="00EA35D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запроса</w:t>
        </w:r>
      </w:hyperlink>
      <w:r w:rsidR="00B5577C" w:rsidRPr="00EA35DB">
        <w:rPr>
          <w:rFonts w:ascii="Times New Roman" w:hAnsi="Times New Roman" w:cs="Times New Roman"/>
          <w:sz w:val="24"/>
          <w:szCs w:val="24"/>
        </w:rPr>
        <w:t xml:space="preserve">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</w:t>
      </w:r>
      <w:hyperlink r:id="rId9" w:history="1">
        <w:r w:rsidR="00B5577C" w:rsidRPr="00EA35D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статьей 15.1</w:t>
        </w:r>
      </w:hyperlink>
      <w:r w:rsidR="00B5577C" w:rsidRPr="00EA35DB">
        <w:rPr>
          <w:rFonts w:ascii="Times New Roman" w:hAnsi="Times New Roman" w:cs="Times New Roman"/>
          <w:sz w:val="24"/>
          <w:szCs w:val="24"/>
        </w:rPr>
        <w:t xml:space="preserve"> Федерального закона № 210-ФЗ (далее - комплексный запрос);</w:t>
      </w:r>
    </w:p>
    <w:bookmarkEnd w:id="48"/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 xml:space="preserve">т) иные требования, в том числе учитывающие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</w:t>
      </w:r>
      <w:hyperlink r:id="rId10" w:history="1">
        <w:r w:rsidRPr="00EA35D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электронной подписи</w:t>
        </w:r>
      </w:hyperlink>
      <w:r w:rsidRPr="00EA35DB">
        <w:rPr>
          <w:rFonts w:ascii="Times New Roman" w:hAnsi="Times New Roman" w:cs="Times New Roman"/>
          <w:sz w:val="24"/>
          <w:szCs w:val="24"/>
        </w:rPr>
        <w:t xml:space="preserve">, которые допускаются к использованию при обращении за получением муниципальной услуги, в том числе с учетом права заявителя - физического лица использовать простую электронную подпись, в соответствии с </w:t>
      </w:r>
      <w:hyperlink r:id="rId11" w:history="1">
        <w:r w:rsidRPr="00EA35D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Правилами</w:t>
        </w:r>
      </w:hyperlink>
      <w:r w:rsidRPr="00EA35DB">
        <w:rPr>
          <w:rFonts w:ascii="Times New Roman" w:hAnsi="Times New Roman" w:cs="Times New Roman"/>
          <w:sz w:val="24"/>
          <w:szCs w:val="24"/>
        </w:rPr>
        <w:t xml:space="preserve"> определения видов электронной подписи, использование которых допускается при обращении за получением государственных и муниципальных услуг, утвержденными </w:t>
      </w:r>
      <w:hyperlink r:id="rId12" w:history="1">
        <w:r w:rsidRPr="00EA35D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EA35D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 25 июня 2012 года № 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18. Разделы, касающиеся состава, последовательности и сроков выполнения административных процедур (действий), требований к 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глав,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В разделе, касающемся состава, последовательности и сроков выполнения административных процедур (действий), требований к 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 предоставлении муниципальных услуг в электронной форме.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 xml:space="preserve">порядок осуществления в электронной форме, в том числе с использованием региональной государственной информационной системы «Региональный портал государственных и муниципальных услуг Иркутской области» в сети «Интернет», административных процедур (действий) в соответствии с положениями </w:t>
      </w:r>
      <w:hyperlink r:id="rId13" w:history="1">
        <w:r w:rsidRPr="00EA35D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статьи 10</w:t>
        </w:r>
      </w:hyperlink>
      <w:r w:rsidRPr="00EA35D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 в выданных в результате предоставления муниципальной услуги документах.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</w:t>
      </w:r>
      <w:r w:rsidRPr="00EA35DB">
        <w:rPr>
          <w:rFonts w:ascii="Times New Roman" w:hAnsi="Times New Roman" w:cs="Times New Roman"/>
          <w:sz w:val="24"/>
          <w:szCs w:val="24"/>
        </w:rPr>
        <w:lastRenderedPageBreak/>
        <w:t>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 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 отношении муниципальных услуг, включенных в перечни муниципальных услуг в соответствии с </w:t>
      </w:r>
      <w:hyperlink r:id="rId14" w:history="1">
        <w:r w:rsidRPr="00EA35D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подпунктом 1 части 6 статьи 15</w:t>
        </w:r>
      </w:hyperlink>
      <w:r w:rsidRPr="00EA35DB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 муниципальных услуг;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 многофункциональный центр предоставления государственных и муниципальных услуг по результатам предоставления государственных и муниципальных услуг органами, предоставляющими муниципальные  услуги, и органами, предоставляющими муниципальные услуги, а также выдача документов, включая составление на бумажном носителе и 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</w:t>
      </w:r>
      <w:hyperlink r:id="rId15" w:history="1">
        <w:r w:rsidRPr="00EA35D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квалифицированной электронной подписи</w:t>
        </w:r>
      </w:hyperlink>
      <w:r w:rsidRPr="00EA35DB">
        <w:rPr>
          <w:rFonts w:ascii="Times New Roman" w:hAnsi="Times New Roman" w:cs="Times New Roman"/>
          <w:sz w:val="24"/>
          <w:szCs w:val="24"/>
        </w:rPr>
        <w:t xml:space="preserve">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 (или) предоставления такой услуги. </w:t>
      </w:r>
      <w:bookmarkStart w:id="49" w:name="sub_916"/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917"/>
      <w:bookmarkEnd w:id="49"/>
      <w:r w:rsidRPr="00EA35DB">
        <w:rPr>
          <w:rFonts w:ascii="Times New Roman" w:hAnsi="Times New Roman" w:cs="Times New Roman"/>
          <w:sz w:val="24"/>
          <w:szCs w:val="24"/>
        </w:rPr>
        <w:t>19. Описание каждой административной процедуры предусматривает: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2171"/>
      <w:bookmarkStart w:id="52" w:name="sub_918"/>
      <w:bookmarkEnd w:id="50"/>
      <w:r w:rsidRPr="00EA35DB">
        <w:rPr>
          <w:rFonts w:ascii="Times New Roman" w:hAnsi="Times New Roman" w:cs="Times New Roman"/>
          <w:sz w:val="24"/>
          <w:szCs w:val="24"/>
        </w:rPr>
        <w:t>а) основания для начала административной процедуры;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2172"/>
      <w:bookmarkEnd w:id="51"/>
      <w:r w:rsidRPr="00EA35DB">
        <w:rPr>
          <w:rFonts w:ascii="Times New Roman" w:hAnsi="Times New Roman" w:cs="Times New Roman"/>
          <w:sz w:val="24"/>
          <w:szCs w:val="24"/>
        </w:rPr>
        <w:t>б) 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2173"/>
      <w:bookmarkEnd w:id="53"/>
      <w:r w:rsidRPr="00EA35DB">
        <w:rPr>
          <w:rFonts w:ascii="Times New Roman" w:hAnsi="Times New Roman" w:cs="Times New Roman"/>
          <w:sz w:val="24"/>
          <w:szCs w:val="24"/>
        </w:rPr>
        <w:t xml:space="preserve">в) 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Pr="00EA35D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содержат указание на конкретную должность, она указывается в тексте административного регламента;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2174"/>
      <w:bookmarkEnd w:id="54"/>
      <w:r w:rsidRPr="00EA35DB">
        <w:rPr>
          <w:rFonts w:ascii="Times New Roman" w:hAnsi="Times New Roman" w:cs="Times New Roman"/>
          <w:sz w:val="24"/>
          <w:szCs w:val="24"/>
        </w:rPr>
        <w:t>г) критерии принятия решений;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2175"/>
      <w:bookmarkEnd w:id="55"/>
      <w:r w:rsidRPr="00EA35DB">
        <w:rPr>
          <w:rFonts w:ascii="Times New Roman" w:hAnsi="Times New Roman" w:cs="Times New Roman"/>
          <w:sz w:val="24"/>
          <w:szCs w:val="24"/>
        </w:rPr>
        <w:t>д) 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bookmarkEnd w:id="56"/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е) 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20. Раздел, касающийся форм контроля за предоставлением муниципальной услуги, состоит из следующих глав: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9181"/>
      <w:bookmarkEnd w:id="52"/>
      <w:r w:rsidRPr="00EA35DB">
        <w:rPr>
          <w:rFonts w:ascii="Times New Roman" w:hAnsi="Times New Roman" w:cs="Times New Roman"/>
          <w:sz w:val="24"/>
          <w:szCs w:val="24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9182"/>
      <w:bookmarkEnd w:id="57"/>
      <w:r w:rsidRPr="00EA35DB">
        <w:rPr>
          <w:rFonts w:ascii="Times New Roman" w:hAnsi="Times New Roman" w:cs="Times New Roman"/>
          <w:sz w:val="24"/>
          <w:szCs w:val="24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9183"/>
      <w:bookmarkEnd w:id="58"/>
      <w:r w:rsidRPr="00EA35DB">
        <w:rPr>
          <w:rFonts w:ascii="Times New Roman" w:hAnsi="Times New Roman" w:cs="Times New Roman"/>
          <w:sz w:val="24"/>
          <w:szCs w:val="24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9184"/>
      <w:bookmarkEnd w:id="59"/>
      <w:r w:rsidRPr="00EA35DB">
        <w:rPr>
          <w:rFonts w:ascii="Times New Roman" w:hAnsi="Times New Roman" w:cs="Times New Roman"/>
          <w:sz w:val="24"/>
          <w:szCs w:val="24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bookmarkEnd w:id="60"/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 xml:space="preserve">21. </w:t>
      </w:r>
      <w:bookmarkStart w:id="61" w:name="sub_91911"/>
      <w:r w:rsidRPr="00EA35DB">
        <w:rPr>
          <w:rFonts w:ascii="Times New Roman" w:hAnsi="Times New Roman" w:cs="Times New Roman"/>
          <w:sz w:val="24"/>
          <w:szCs w:val="24"/>
        </w:rPr>
        <w:t>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органы и должностные лица, которым может быть направлена жалоба в досудебном (внесудебном) порядке;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региональной государственной информационной системы «Региональный портал государственных и муниципальных услуг Иркутской области» в сети «Интернет»;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Информация, указанная в данном разделе, подлежит обязательному размещению в 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«Интернет», о чем указывается в тексте административного регламента. Орган, предоставляющий муниципальные услуги, обеспечивает в установленном порядке размещение и актуализацию указанных сведений.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 xml:space="preserve">В случае если в соответствии с </w:t>
      </w:r>
      <w:hyperlink r:id="rId16" w:history="1">
        <w:r w:rsidRPr="00EA35D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EA35DB">
        <w:rPr>
          <w:rFonts w:ascii="Times New Roman" w:hAnsi="Times New Roman" w:cs="Times New Roman"/>
          <w:sz w:val="24"/>
          <w:szCs w:val="24"/>
        </w:rPr>
        <w:t xml:space="preserve"> № 210-ФЗ установлен иной порядок (процедура) подачи и рассмотрения жалоб, в разделе должны содержаться следующие главы: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предмет жалобы;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органы и должностные лица, которым может быть направлена жалоба в досудебном (внесудебном) порядке;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порядок подачи и рассмотрения жалобы;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сроки рассмотрения жалобы;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lastRenderedPageBreak/>
        <w:t>результат рассмотрения жалобы;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порядок обжалования решения по жалобе;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жалобы.</w:t>
      </w:r>
    </w:p>
    <w:bookmarkEnd w:id="61"/>
    <w:p w:rsidR="00B5577C" w:rsidRPr="00EA35DB" w:rsidRDefault="00B5577C" w:rsidP="00B5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77C" w:rsidRPr="00EA35DB" w:rsidRDefault="00B5577C" w:rsidP="00B55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5DB">
        <w:rPr>
          <w:rFonts w:ascii="Times New Roman" w:hAnsi="Times New Roman" w:cs="Times New Roman"/>
          <w:b/>
          <w:sz w:val="24"/>
          <w:szCs w:val="24"/>
        </w:rPr>
        <w:t>ГЛАВА 3. ОРГАНИЗАЦИЯ НЕЗАВИСИМОЙ ЭКСПЕРТИЗЫ ПРОЕКТОВ АДМИНИСТРАТИВНЫХ РЕГЛАМЕНТОВ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22. Проекты административных регламентов подлежат независимой экспертизе.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23.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 Подкаменского сельского поселения.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Независимая экспертиза проекта административного регламента проводится во время его размещения на официальном сайте органов местного самоуправления Подкаменского муниципального образования в сети «Интернет» в соответствии с пунктом 11 настоящего Положения с указанием дат начала и окончания приема заключений по результатам независимой экспертизы.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23. По результатам независимой экспертизы составляется заключение, которое направляется в Администрацию. Администрация обязана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 xml:space="preserve">24. Непоступление заключения независимой экспертизы в Администрацию в срок, отведенный для проведения независимой экспертизы, не является препятствием для проведения экспертизы </w:t>
      </w:r>
      <w:r w:rsidR="008F5697" w:rsidRPr="00EA35DB">
        <w:rPr>
          <w:rFonts w:ascii="Times New Roman" w:hAnsi="Times New Roman" w:cs="Times New Roman"/>
          <w:sz w:val="24"/>
          <w:szCs w:val="24"/>
        </w:rPr>
        <w:t>ведущим специалистом</w:t>
      </w:r>
      <w:r w:rsidRPr="00EA35DB">
        <w:rPr>
          <w:rFonts w:ascii="Times New Roman" w:hAnsi="Times New Roman" w:cs="Times New Roman"/>
          <w:sz w:val="24"/>
          <w:szCs w:val="24"/>
        </w:rPr>
        <w:t xml:space="preserve"> и утверждения административного регламента в порядке, установленном для принятия муниципальных правовых актов.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77C" w:rsidRPr="00EA35DB" w:rsidRDefault="00B5577C" w:rsidP="00B5577C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5577C" w:rsidRPr="00EA35DB" w:rsidRDefault="00B5577C" w:rsidP="00B5577C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Утверждены</w:t>
      </w:r>
    </w:p>
    <w:p w:rsidR="00B5577C" w:rsidRPr="00EA35DB" w:rsidRDefault="00B5577C" w:rsidP="00B5577C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5577C" w:rsidRPr="00EA35DB" w:rsidRDefault="00B5577C" w:rsidP="00B5577C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Подкаменского сельского поселения</w:t>
      </w:r>
    </w:p>
    <w:p w:rsidR="00B5577C" w:rsidRPr="00EA35DB" w:rsidRDefault="00B5577C" w:rsidP="00B55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 xml:space="preserve">от </w:t>
      </w:r>
      <w:r w:rsidR="008F5697" w:rsidRPr="00EA35DB">
        <w:rPr>
          <w:rFonts w:ascii="Times New Roman" w:hAnsi="Times New Roman" w:cs="Times New Roman"/>
          <w:sz w:val="24"/>
          <w:szCs w:val="24"/>
        </w:rPr>
        <w:t>12.08.</w:t>
      </w:r>
      <w:r w:rsidR="001700C4" w:rsidRPr="00EA35DB">
        <w:rPr>
          <w:rFonts w:ascii="Times New Roman" w:hAnsi="Times New Roman" w:cs="Times New Roman"/>
          <w:sz w:val="24"/>
          <w:szCs w:val="24"/>
        </w:rPr>
        <w:t xml:space="preserve"> 2019 г.</w:t>
      </w:r>
      <w:r w:rsidRPr="00EA35DB">
        <w:rPr>
          <w:rFonts w:ascii="Times New Roman" w:hAnsi="Times New Roman" w:cs="Times New Roman"/>
          <w:sz w:val="24"/>
          <w:szCs w:val="24"/>
        </w:rPr>
        <w:t xml:space="preserve"> № </w:t>
      </w:r>
      <w:r w:rsidR="008F5697" w:rsidRPr="00EA35DB">
        <w:rPr>
          <w:rFonts w:ascii="Times New Roman" w:hAnsi="Times New Roman" w:cs="Times New Roman"/>
          <w:sz w:val="24"/>
          <w:szCs w:val="24"/>
        </w:rPr>
        <w:t>36-па</w:t>
      </w:r>
    </w:p>
    <w:p w:rsidR="00B5577C" w:rsidRPr="00EA35DB" w:rsidRDefault="00B5577C" w:rsidP="00B5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77C" w:rsidRPr="00EA35DB" w:rsidRDefault="009517CC" w:rsidP="00B55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sub_3000" w:history="1">
        <w:r w:rsidR="00B5577C" w:rsidRPr="00EA35D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ПРАВИЛА</w:t>
        </w:r>
      </w:hyperlink>
      <w:r w:rsidR="00B5577C" w:rsidRPr="00EA35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77C" w:rsidRPr="00EA35DB" w:rsidRDefault="00B5577C" w:rsidP="00B55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5DB">
        <w:rPr>
          <w:rFonts w:ascii="Times New Roman" w:hAnsi="Times New Roman" w:cs="Times New Roman"/>
          <w:b/>
          <w:sz w:val="24"/>
          <w:szCs w:val="24"/>
        </w:rPr>
        <w:t>ПРОВЕДЕНИЯ ЭКСПЕРТИЗЫ ПРОЕКТОВ АДМИНИСТРАТИВНЫХ РЕГЛАМЕНТОВ ПРЕДОСТАВЛЕНИЯ МУНИЦИПАЛЬНЫХ УСЛУГ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3001"/>
      <w:r w:rsidRPr="00EA35DB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проведения экспертизы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администрацией Подкаменского сельского поселения, наделенной в соответствии с федеральными законами, законами </w:t>
      </w:r>
      <w:r w:rsidRPr="00EA35DB">
        <w:rPr>
          <w:rFonts w:ascii="Times New Roman" w:hAnsi="Times New Roman" w:cs="Times New Roman"/>
          <w:sz w:val="24"/>
          <w:szCs w:val="24"/>
        </w:rPr>
        <w:lastRenderedPageBreak/>
        <w:t>Иркутской области полномочиями по предоставлению муниципальных услуг в установленной сфере деятельности.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3002"/>
      <w:bookmarkEnd w:id="62"/>
      <w:r w:rsidRPr="00EA35DB">
        <w:rPr>
          <w:rFonts w:ascii="Times New Roman" w:hAnsi="Times New Roman" w:cs="Times New Roman"/>
          <w:sz w:val="24"/>
          <w:szCs w:val="24"/>
        </w:rPr>
        <w:t xml:space="preserve">2. Экспертиза проводится </w:t>
      </w:r>
      <w:r w:rsidR="00864903" w:rsidRPr="00EA35DB">
        <w:rPr>
          <w:rFonts w:ascii="Times New Roman" w:hAnsi="Times New Roman" w:cs="Times New Roman"/>
          <w:sz w:val="24"/>
          <w:szCs w:val="24"/>
        </w:rPr>
        <w:t>ведущим специалистом а</w:t>
      </w:r>
      <w:r w:rsidRPr="00EA35DB">
        <w:rPr>
          <w:rFonts w:ascii="Times New Roman" w:hAnsi="Times New Roman" w:cs="Times New Roman"/>
          <w:sz w:val="24"/>
          <w:szCs w:val="24"/>
        </w:rPr>
        <w:t xml:space="preserve">дминистрации Подкаменского сельского поселения (далее – </w:t>
      </w:r>
      <w:r w:rsidR="00864903" w:rsidRPr="00EA35DB">
        <w:rPr>
          <w:rFonts w:ascii="Times New Roman" w:hAnsi="Times New Roman" w:cs="Times New Roman"/>
          <w:sz w:val="24"/>
          <w:szCs w:val="24"/>
        </w:rPr>
        <w:t>ведущий специалист)</w:t>
      </w:r>
      <w:r w:rsidRPr="00EA35DB">
        <w:rPr>
          <w:rFonts w:ascii="Times New Roman" w:hAnsi="Times New Roman" w:cs="Times New Roman"/>
          <w:sz w:val="24"/>
          <w:szCs w:val="24"/>
        </w:rPr>
        <w:t>.</w:t>
      </w:r>
    </w:p>
    <w:bookmarkEnd w:id="63"/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 xml:space="preserve"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от 27.07.2010 № 210-ФЗ «Об организации предоставления государственных и муниципальных услуг» (далее – Федеральный закон № 210-ФЗ), требованиям иных нормативных правовых актов, регулирующих порядок предоставления соответствующей муниципальной услуги, а также требованиям, предъявляемым к указанным проектам </w:t>
      </w:r>
      <w:hyperlink r:id="rId17" w:history="1">
        <w:r w:rsidRPr="00EA35D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Правилами</w:t>
        </w:r>
      </w:hyperlink>
      <w:r w:rsidRPr="00EA35DB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в администрации Подкаменского сельского поселения, в том числе оценка учета результатов независимой экспертизы, а также наличия и актуальности сведений о соответствующей муниципальной услуге в перечне муниципальных услуг и муниципальных функций по осуществлению муниципального контроля (далее - перечень).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3004"/>
      <w:r w:rsidRPr="00EA35DB">
        <w:rPr>
          <w:rFonts w:ascii="Times New Roman" w:hAnsi="Times New Roman" w:cs="Times New Roman"/>
          <w:sz w:val="24"/>
          <w:szCs w:val="24"/>
        </w:rPr>
        <w:t>4.</w:t>
      </w:r>
      <w:bookmarkStart w:id="65" w:name="sub_3005"/>
      <w:bookmarkEnd w:id="64"/>
      <w:r w:rsidRPr="00EA35DB">
        <w:rPr>
          <w:rFonts w:ascii="Times New Roman" w:hAnsi="Times New Roman" w:cs="Times New Roman"/>
          <w:sz w:val="24"/>
          <w:szCs w:val="24"/>
        </w:rPr>
        <w:t>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закона № 210-ФЗ и принятых в соответствии с ним нормативных правовых актов. В том числе проверяется: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3051"/>
      <w:bookmarkEnd w:id="65"/>
      <w:r w:rsidRPr="00EA35DB">
        <w:rPr>
          <w:rFonts w:ascii="Times New Roman" w:hAnsi="Times New Roman" w:cs="Times New Roman"/>
          <w:sz w:val="24"/>
          <w:szCs w:val="24"/>
        </w:rPr>
        <w:t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законом № 210-ФЗ и принятыми в соответствии с ним нормативными правовыми актами;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3052"/>
      <w:bookmarkEnd w:id="66"/>
      <w:r w:rsidRPr="00EA35DB">
        <w:rPr>
          <w:rFonts w:ascii="Times New Roman" w:hAnsi="Times New Roman" w:cs="Times New Roman"/>
          <w:sz w:val="24"/>
          <w:szCs w:val="24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3053"/>
      <w:bookmarkEnd w:id="67"/>
      <w:r w:rsidRPr="00EA35DB"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bookmarkEnd w:id="68"/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3006"/>
      <w:r w:rsidRPr="00EA35DB">
        <w:rPr>
          <w:rFonts w:ascii="Times New Roman" w:hAnsi="Times New Roman" w:cs="Times New Roman"/>
          <w:sz w:val="24"/>
          <w:szCs w:val="24"/>
        </w:rPr>
        <w:t>6. В</w:t>
      </w:r>
      <w:r w:rsidR="00864903" w:rsidRPr="00EA35DB">
        <w:rPr>
          <w:rFonts w:ascii="Times New Roman" w:hAnsi="Times New Roman" w:cs="Times New Roman"/>
          <w:sz w:val="24"/>
          <w:szCs w:val="24"/>
        </w:rPr>
        <w:t>едущему специалисту</w:t>
      </w:r>
      <w:r w:rsidRPr="00EA35DB">
        <w:rPr>
          <w:rFonts w:ascii="Times New Roman" w:hAnsi="Times New Roman" w:cs="Times New Roman"/>
          <w:sz w:val="24"/>
          <w:szCs w:val="24"/>
        </w:rPr>
        <w:t xml:space="preserve"> на экспертизу вместе с проектами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предоставляется пояснительная записка, в которой приводятся информация об основных предполагаемых улучшениях предоставления муниципальной услуги, сведения об учете рекомендаций независимой экспертизы.</w:t>
      </w:r>
    </w:p>
    <w:bookmarkEnd w:id="69"/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lastRenderedPageBreak/>
        <w:t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в правовой отдел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3008"/>
      <w:r w:rsidRPr="00EA35DB">
        <w:rPr>
          <w:rFonts w:ascii="Times New Roman" w:hAnsi="Times New Roman" w:cs="Times New Roman"/>
          <w:sz w:val="24"/>
          <w:szCs w:val="24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 w:rsidR="008F5697" w:rsidRPr="00EA35DB">
        <w:rPr>
          <w:rFonts w:ascii="Times New Roman" w:hAnsi="Times New Roman" w:cs="Times New Roman"/>
          <w:sz w:val="24"/>
          <w:szCs w:val="24"/>
        </w:rPr>
        <w:t>ведущим специалистом</w:t>
      </w:r>
      <w:r w:rsidRPr="00EA35DB">
        <w:rPr>
          <w:rFonts w:ascii="Times New Roman" w:hAnsi="Times New Roman" w:cs="Times New Roman"/>
          <w:sz w:val="24"/>
          <w:szCs w:val="24"/>
        </w:rPr>
        <w:t xml:space="preserve"> в срок не более 30 рабочих дней со дня его получения.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71" w:name="sub_3009"/>
      <w:bookmarkEnd w:id="70"/>
      <w:r w:rsidRPr="00EA35DB">
        <w:rPr>
          <w:rFonts w:ascii="Times New Roman" w:hAnsi="Times New Roman" w:cs="Times New Roman"/>
          <w:sz w:val="24"/>
          <w:szCs w:val="24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</w:t>
      </w:r>
      <w:r w:rsidR="008F5697" w:rsidRPr="00EA35DB">
        <w:rPr>
          <w:rFonts w:ascii="Times New Roman" w:hAnsi="Times New Roman" w:cs="Times New Roman"/>
          <w:sz w:val="24"/>
          <w:szCs w:val="24"/>
        </w:rPr>
        <w:t>ведущим специалистом.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3010"/>
      <w:bookmarkEnd w:id="71"/>
      <w:r w:rsidRPr="00EA35DB">
        <w:rPr>
          <w:rFonts w:ascii="Times New Roman" w:hAnsi="Times New Roman" w:cs="Times New Roman"/>
          <w:sz w:val="24"/>
          <w:szCs w:val="24"/>
        </w:rPr>
        <w:t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правового отдела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услуге в перечне.</w:t>
      </w:r>
    </w:p>
    <w:bookmarkEnd w:id="72"/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5DB">
        <w:rPr>
          <w:rFonts w:ascii="Times New Roman" w:hAnsi="Times New Roman" w:cs="Times New Roman"/>
          <w:sz w:val="24"/>
          <w:szCs w:val="24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 </w:t>
      </w:r>
      <w:r w:rsidR="008F5697" w:rsidRPr="00EA35DB">
        <w:rPr>
          <w:rFonts w:ascii="Times New Roman" w:hAnsi="Times New Roman" w:cs="Times New Roman"/>
          <w:sz w:val="24"/>
          <w:szCs w:val="24"/>
        </w:rPr>
        <w:t>ведущему специалисту</w:t>
      </w:r>
      <w:r w:rsidRPr="00EA35DB">
        <w:rPr>
          <w:rFonts w:ascii="Times New Roman" w:hAnsi="Times New Roman" w:cs="Times New Roman"/>
          <w:sz w:val="24"/>
          <w:szCs w:val="24"/>
        </w:rPr>
        <w:t>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3011"/>
      <w:r w:rsidRPr="00EA35DB">
        <w:rPr>
          <w:rFonts w:ascii="Times New Roman" w:hAnsi="Times New Roman" w:cs="Times New Roman"/>
          <w:sz w:val="24"/>
          <w:szCs w:val="24"/>
        </w:rPr>
        <w:t xml:space="preserve">11. При наличии в заключении </w:t>
      </w:r>
      <w:r w:rsidR="008F5697" w:rsidRPr="00EA35DB"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Pr="00EA35DB">
        <w:rPr>
          <w:rFonts w:ascii="Times New Roman" w:hAnsi="Times New Roman" w:cs="Times New Roman"/>
          <w:sz w:val="24"/>
          <w:szCs w:val="24"/>
        </w:rPr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должностное лицо, ответственное за разработку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обеспечивает учет таких замечаний и предложений.</w:t>
      </w:r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3012"/>
      <w:bookmarkEnd w:id="73"/>
      <w:r w:rsidRPr="00EA35DB">
        <w:rPr>
          <w:rFonts w:ascii="Times New Roman" w:hAnsi="Times New Roman" w:cs="Times New Roman"/>
          <w:sz w:val="24"/>
          <w:szCs w:val="24"/>
        </w:rPr>
        <w:t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правовой отдел не требуется.</w:t>
      </w:r>
      <w:bookmarkEnd w:id="74"/>
    </w:p>
    <w:p w:rsidR="00B5577C" w:rsidRPr="00EA35DB" w:rsidRDefault="00B5577C" w:rsidP="00B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F7B" w:rsidRPr="00EA35DB" w:rsidRDefault="00056F7B" w:rsidP="00B5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6F7B" w:rsidRPr="00EA35DB" w:rsidSect="005E45A4">
      <w:footerReference w:type="even" r:id="rId18"/>
      <w:footerReference w:type="default" r:id="rId19"/>
      <w:pgSz w:w="11906" w:h="16838"/>
      <w:pgMar w:top="993" w:right="850" w:bottom="851" w:left="1701" w:header="708" w:footer="5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641" w:rsidRDefault="00222641" w:rsidP="001700C4">
      <w:pPr>
        <w:spacing w:after="0" w:line="240" w:lineRule="auto"/>
      </w:pPr>
      <w:r>
        <w:separator/>
      </w:r>
    </w:p>
  </w:endnote>
  <w:endnote w:type="continuationSeparator" w:id="1">
    <w:p w:rsidR="00222641" w:rsidRDefault="00222641" w:rsidP="0017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AD" w:rsidRDefault="009517CC" w:rsidP="00286E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56F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6BAD" w:rsidRDefault="00222641" w:rsidP="009F46C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AD" w:rsidRDefault="00222641" w:rsidP="009F46C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641" w:rsidRDefault="00222641" w:rsidP="001700C4">
      <w:pPr>
        <w:spacing w:after="0" w:line="240" w:lineRule="auto"/>
      </w:pPr>
      <w:r>
        <w:separator/>
      </w:r>
    </w:p>
  </w:footnote>
  <w:footnote w:type="continuationSeparator" w:id="1">
    <w:p w:rsidR="00222641" w:rsidRDefault="00222641" w:rsidP="00170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577C"/>
    <w:rsid w:val="00056F7B"/>
    <w:rsid w:val="001700C4"/>
    <w:rsid w:val="00222641"/>
    <w:rsid w:val="006220C8"/>
    <w:rsid w:val="00864903"/>
    <w:rsid w:val="008F5697"/>
    <w:rsid w:val="009517CC"/>
    <w:rsid w:val="00B5577C"/>
    <w:rsid w:val="00EA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5577C"/>
    <w:rPr>
      <w:color w:val="008000"/>
    </w:rPr>
  </w:style>
  <w:style w:type="paragraph" w:styleId="a4">
    <w:name w:val="footer"/>
    <w:basedOn w:val="a"/>
    <w:link w:val="a5"/>
    <w:rsid w:val="00B55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B5577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B5577C"/>
  </w:style>
  <w:style w:type="character" w:customStyle="1" w:styleId="a7">
    <w:name w:val="Цветовое выделение"/>
    <w:uiPriority w:val="99"/>
    <w:rsid w:val="00B5577C"/>
    <w:rPr>
      <w:b/>
      <w:bCs/>
      <w:color w:val="26282F"/>
    </w:rPr>
  </w:style>
  <w:style w:type="paragraph" w:styleId="a8">
    <w:name w:val="No Spacing"/>
    <w:uiPriority w:val="1"/>
    <w:qFormat/>
    <w:rsid w:val="00B557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7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0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812496&amp;sub=1000" TargetMode="External"/><Relationship Id="rId13" Type="http://schemas.openxmlformats.org/officeDocument/2006/relationships/hyperlink" Target="http://internet.garant.ru/document?id=12077515&amp;sub=1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?id=12077515&amp;sub=7014" TargetMode="External"/><Relationship Id="rId12" Type="http://schemas.openxmlformats.org/officeDocument/2006/relationships/hyperlink" Target="http://internet.garant.ru/document?id=70093794&amp;sub=0" TargetMode="External"/><Relationship Id="rId17" Type="http://schemas.openxmlformats.org/officeDocument/2006/relationships/hyperlink" Target="http://internet.garant.ru/document?id=77574460&amp;sub=2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77515&amp;sub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70093794&amp;sub=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12084522&amp;sub=54" TargetMode="External"/><Relationship Id="rId10" Type="http://schemas.openxmlformats.org/officeDocument/2006/relationships/hyperlink" Target="http://internet.garant.ru/document?id=12084522&amp;sub=21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77515&amp;sub=1510" TargetMode="External"/><Relationship Id="rId14" Type="http://schemas.openxmlformats.org/officeDocument/2006/relationships/hyperlink" Target="http://internet.garant.ru/document?id=12077515&amp;sub=15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A7EC-90CA-4DC0-99B5-07E7841E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6464</Words>
  <Characters>36850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3</cp:revision>
  <cp:lastPrinted>2019-08-22T02:57:00Z</cp:lastPrinted>
  <dcterms:created xsi:type="dcterms:W3CDTF">2019-08-21T07:22:00Z</dcterms:created>
  <dcterms:modified xsi:type="dcterms:W3CDTF">2019-08-22T03:46:00Z</dcterms:modified>
</cp:coreProperties>
</file>