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9F" w:rsidRPr="0010199F" w:rsidRDefault="0010199F" w:rsidP="0010199F">
      <w:pPr>
        <w:spacing w:after="0"/>
        <w:rPr>
          <w:rFonts w:ascii="Arial" w:hAnsi="Arial" w:cs="Arial"/>
          <w:b/>
          <w:sz w:val="32"/>
          <w:szCs w:val="32"/>
        </w:rPr>
      </w:pPr>
      <w:r w:rsidRPr="00101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376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199F">
        <w:rPr>
          <w:rFonts w:ascii="Arial" w:hAnsi="Arial" w:cs="Arial"/>
          <w:b/>
          <w:sz w:val="32"/>
          <w:szCs w:val="32"/>
        </w:rPr>
        <w:t>16.01.2017Г. № 2 -</w:t>
      </w:r>
      <w:proofErr w:type="spellStart"/>
      <w:r w:rsidRPr="0010199F">
        <w:rPr>
          <w:rFonts w:ascii="Arial" w:hAnsi="Arial" w:cs="Arial"/>
          <w:b/>
          <w:sz w:val="32"/>
          <w:szCs w:val="32"/>
        </w:rPr>
        <w:t>рд</w:t>
      </w:r>
      <w:proofErr w:type="spellEnd"/>
    </w:p>
    <w:p w:rsidR="0010199F" w:rsidRPr="0010199F" w:rsidRDefault="0010199F" w:rsidP="001019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19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199F" w:rsidRPr="0010199F" w:rsidRDefault="0010199F" w:rsidP="001019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199F">
        <w:rPr>
          <w:rFonts w:ascii="Arial" w:hAnsi="Arial" w:cs="Arial"/>
          <w:b/>
          <w:sz w:val="32"/>
          <w:szCs w:val="32"/>
        </w:rPr>
        <w:t>ИРКУТСКАЯ ОБЛАСТЬ</w:t>
      </w:r>
    </w:p>
    <w:p w:rsidR="0010199F" w:rsidRPr="0010199F" w:rsidRDefault="0010199F" w:rsidP="0010199F">
      <w:pPr>
        <w:pStyle w:val="2"/>
        <w:rPr>
          <w:rFonts w:cs="Arial"/>
          <w:sz w:val="32"/>
          <w:szCs w:val="32"/>
        </w:rPr>
      </w:pPr>
      <w:r w:rsidRPr="0010199F">
        <w:rPr>
          <w:rFonts w:cs="Arial"/>
          <w:sz w:val="32"/>
          <w:szCs w:val="32"/>
        </w:rPr>
        <w:t>ШЕЛЕХОВСКИЙ МУНИЦИПАЛЬНЫЙ РАЙОН</w:t>
      </w:r>
    </w:p>
    <w:p w:rsidR="0010199F" w:rsidRPr="0010199F" w:rsidRDefault="0010199F" w:rsidP="001019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199F">
        <w:rPr>
          <w:rFonts w:ascii="Arial" w:hAnsi="Arial" w:cs="Arial"/>
          <w:b/>
          <w:sz w:val="32"/>
          <w:szCs w:val="32"/>
        </w:rPr>
        <w:t>ПОДКАМЕНСКОЕ МУНИЦИПАЛЬНОЕ ОБРАЗОВАНИЕ</w:t>
      </w:r>
    </w:p>
    <w:p w:rsidR="0010199F" w:rsidRPr="0010199F" w:rsidRDefault="0010199F" w:rsidP="001019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199F">
        <w:rPr>
          <w:rFonts w:ascii="Arial" w:hAnsi="Arial" w:cs="Arial"/>
          <w:b/>
          <w:sz w:val="32"/>
          <w:szCs w:val="32"/>
        </w:rPr>
        <w:t>ДУМА</w:t>
      </w:r>
    </w:p>
    <w:p w:rsidR="0010199F" w:rsidRPr="0010199F" w:rsidRDefault="0010199F" w:rsidP="001019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199F">
        <w:rPr>
          <w:rFonts w:ascii="Arial" w:hAnsi="Arial" w:cs="Arial"/>
          <w:b/>
          <w:sz w:val="32"/>
          <w:szCs w:val="32"/>
        </w:rPr>
        <w:t>РЕШЕНИЕ</w:t>
      </w:r>
    </w:p>
    <w:p w:rsidR="0010199F" w:rsidRPr="00134602" w:rsidRDefault="0010199F" w:rsidP="0010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99F" w:rsidRPr="00D3764E" w:rsidRDefault="00D3764E" w:rsidP="00D37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764E">
        <w:rPr>
          <w:rFonts w:ascii="Arial" w:hAnsi="Arial" w:cs="Arial"/>
          <w:b/>
          <w:sz w:val="32"/>
          <w:szCs w:val="32"/>
        </w:rPr>
        <w:t xml:space="preserve">О ВНЕСЕНИИ ИЗМЕНЕНИЙ  </w:t>
      </w:r>
      <w:proofErr w:type="gramStart"/>
      <w:r w:rsidRPr="00D3764E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10199F" w:rsidRPr="00D3764E" w:rsidRDefault="00D3764E" w:rsidP="00D37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764E">
        <w:rPr>
          <w:rFonts w:ascii="Arial" w:hAnsi="Arial" w:cs="Arial"/>
          <w:b/>
          <w:sz w:val="32"/>
          <w:szCs w:val="32"/>
        </w:rPr>
        <w:t>УСТАВ ПОДКАМЕНСКОГО МУНИЦИПАЛЬНОГО ОБРАЗОВАНИЯ</w:t>
      </w:r>
    </w:p>
    <w:p w:rsidR="0010199F" w:rsidRPr="00134602" w:rsidRDefault="0010199F" w:rsidP="0010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99F" w:rsidRPr="00D3764E" w:rsidRDefault="0010199F" w:rsidP="001019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46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3764E">
        <w:rPr>
          <w:rFonts w:ascii="Arial" w:hAnsi="Arial" w:cs="Arial"/>
          <w:sz w:val="24"/>
          <w:szCs w:val="24"/>
        </w:rPr>
        <w:t>В целях приведения Устава Подкаменского муниципального образования,  принятого Решением Думы № 10-рд от 26.12.2005 года,  руководствуясь Федеральным законам  от 06.10.2003 № 131-ФЗ 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Законом Иркутской области от 14.07.2016 № 66-ОЗ «О внесении изменений в отдельные законы Иркутской области», Дума</w:t>
      </w:r>
      <w:proofErr w:type="gramEnd"/>
      <w:r w:rsidRPr="00D3764E">
        <w:rPr>
          <w:rFonts w:ascii="Arial" w:hAnsi="Arial" w:cs="Arial"/>
          <w:sz w:val="24"/>
          <w:szCs w:val="24"/>
        </w:rPr>
        <w:t xml:space="preserve"> Подкаменского муниципального образования</w:t>
      </w:r>
    </w:p>
    <w:p w:rsidR="0010199F" w:rsidRPr="00134602" w:rsidRDefault="0010199F" w:rsidP="0010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0199F" w:rsidRPr="00D3764E" w:rsidRDefault="0010199F" w:rsidP="0010199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3764E">
        <w:rPr>
          <w:rFonts w:ascii="Arial" w:hAnsi="Arial" w:cs="Arial"/>
          <w:sz w:val="30"/>
          <w:szCs w:val="30"/>
        </w:rPr>
        <w:t>РЕШИЛА:</w:t>
      </w:r>
    </w:p>
    <w:p w:rsidR="0010199F" w:rsidRPr="00134602" w:rsidRDefault="0010199F" w:rsidP="00101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9F" w:rsidRPr="00D3764E" w:rsidRDefault="0010199F" w:rsidP="001019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>1.Внести в Устав Подкаменского муниципального образования  следующие изменения</w:t>
      </w:r>
      <w:proofErr w:type="gramStart"/>
      <w:r w:rsidRPr="00D3764E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0199F" w:rsidRPr="00D3764E" w:rsidRDefault="0010199F" w:rsidP="00101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 xml:space="preserve">1.1. Статья 6. Вопросы местного значения сельского Поселения. </w:t>
      </w:r>
    </w:p>
    <w:p w:rsidR="0010199F" w:rsidRPr="00D3764E" w:rsidRDefault="0010199F" w:rsidP="00101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>1.1.1.пункты  4,6,19,25,27,30,31,32.2,36  исключить;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1.1.2. В пункте 20 статьи 6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 исключить.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1.2. Статья 20.Опрос граждан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1.2.1. в части 7 слова « в соответствии с Федеральным законом и настоящим Уставом» заменить словами «в соответствии с законом Иркутской области</w:t>
      </w:r>
      <w:proofErr w:type="gramStart"/>
      <w:r w:rsidRPr="00D3764E">
        <w:rPr>
          <w:rFonts w:cs="Arial"/>
          <w:sz w:val="24"/>
          <w:szCs w:val="24"/>
        </w:rPr>
        <w:t>.»;</w:t>
      </w:r>
      <w:proofErr w:type="gramEnd"/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1.3. Статья 31.Глава поселения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1.3.1. часть 4 изложить в следующей редакции: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bCs/>
          <w:sz w:val="24"/>
          <w:szCs w:val="24"/>
        </w:rPr>
      </w:pPr>
      <w:r w:rsidRPr="00D3764E">
        <w:rPr>
          <w:rFonts w:cs="Arial"/>
          <w:bCs/>
          <w:sz w:val="24"/>
          <w:szCs w:val="24"/>
        </w:rPr>
        <w:t xml:space="preserve">«Глава местной администрации должен соблюдать ограничения и запреты и исполнять обязанности, которые установлены Федеральным </w:t>
      </w:r>
      <w:hyperlink r:id="rId4" w:history="1">
        <w:r w:rsidRPr="00D3764E">
          <w:rPr>
            <w:rStyle w:val="a4"/>
            <w:rFonts w:cs="Arial"/>
            <w:bCs/>
            <w:sz w:val="24"/>
            <w:szCs w:val="24"/>
          </w:rPr>
          <w:t>законом</w:t>
        </w:r>
      </w:hyperlink>
      <w:r w:rsidRPr="00D3764E">
        <w:rPr>
          <w:rFonts w:cs="Arial"/>
          <w:bCs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3764E">
        <w:rPr>
          <w:rFonts w:cs="Arial"/>
          <w:bCs/>
          <w:sz w:val="24"/>
          <w:szCs w:val="24"/>
        </w:rPr>
        <w:t xml:space="preserve">Полномочия 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</w:t>
      </w:r>
      <w:r w:rsidRPr="00D3764E">
        <w:rPr>
          <w:rFonts w:cs="Arial"/>
          <w:bCs/>
          <w:sz w:val="24"/>
          <w:szCs w:val="24"/>
        </w:rPr>
        <w:lastRenderedPageBreak/>
        <w:t>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 года №  79-ФЗ «О запрете отдельным категориям лиц</w:t>
      </w:r>
      <w:proofErr w:type="gramEnd"/>
      <w:r w:rsidRPr="00D3764E">
        <w:rPr>
          <w:rFonts w:cs="Arial"/>
          <w:bCs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 Владеть и (или) пользоваться иностранными финансовыми инструментами»;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1.4.Статья 32. Полномочия Главы Поселения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1.4.1. часть 1.1 исключить;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1.4.2. часть 2.1. исключить;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1.5.Статья 34. Гарантии деятельности главы Поселения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1.5.1. пункт 10 части 4 изложить в следующей редакции:</w:t>
      </w:r>
    </w:p>
    <w:p w:rsidR="0010199F" w:rsidRPr="00D3764E" w:rsidRDefault="0010199F" w:rsidP="0010199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>«единовременная выплата главе Поселения</w:t>
      </w:r>
      <w:proofErr w:type="gramStart"/>
      <w:r w:rsidRPr="00D3764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3764E">
        <w:rPr>
          <w:rFonts w:ascii="Arial" w:hAnsi="Arial" w:cs="Arial"/>
          <w:sz w:val="24"/>
          <w:szCs w:val="24"/>
        </w:rPr>
        <w:t>достигшему пенсионного возраста или потерявшему трудоспособность, в связи с прекращением его полномочий ( в том числе досрочно).</w:t>
      </w:r>
    </w:p>
    <w:p w:rsidR="0010199F" w:rsidRPr="00D3764E" w:rsidRDefault="0010199F" w:rsidP="001019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764E">
        <w:rPr>
          <w:rFonts w:ascii="Arial" w:hAnsi="Arial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</w:t>
      </w:r>
      <w:hyperlink r:id="rId5" w:history="1">
        <w:r w:rsidRPr="00D3764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Федерального закона». </w:t>
        </w:r>
      </w:hyperlink>
      <w:proofErr w:type="gramEnd"/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1.5.2. абзац 2 части 4 исключить;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1.6. Статья 35.Досрочное прекращение полномочий главы Поселения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1.6.1.Дополнить частью 4 следующего содержания: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« В случае</w:t>
      </w:r>
      <w:proofErr w:type="gramStart"/>
      <w:r w:rsidRPr="00D3764E">
        <w:rPr>
          <w:rFonts w:cs="Arial"/>
          <w:sz w:val="24"/>
          <w:szCs w:val="24"/>
        </w:rPr>
        <w:t>,</w:t>
      </w:r>
      <w:proofErr w:type="gramEnd"/>
      <w:r w:rsidRPr="00D3764E">
        <w:rPr>
          <w:rFonts w:cs="Arial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Думы Подкаменского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1.6.2.дополнить частью 5 следующего содержания: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06.10.003 №31-ФЗ «Об общих принципах организации местного самоуправления в Российской Федерации</w:t>
      </w:r>
      <w:proofErr w:type="gramStart"/>
      <w:r w:rsidRPr="00D3764E">
        <w:rPr>
          <w:rFonts w:cs="Arial"/>
          <w:sz w:val="24"/>
          <w:szCs w:val="24"/>
        </w:rPr>
        <w:t>.»;</w:t>
      </w:r>
      <w:proofErr w:type="gramEnd"/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1.7. Статья 69. Ответственность Думы Поселения перед государством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1.7.1. дополнить частью 6 следующего содержания: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 xml:space="preserve">«Депутаты Думы Поселения, распущенной на основании части 3 настоящей статьи,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</w:t>
      </w:r>
      <w:proofErr w:type="spellStart"/>
      <w:r w:rsidRPr="00D3764E">
        <w:rPr>
          <w:rFonts w:cs="Arial"/>
          <w:sz w:val="24"/>
          <w:szCs w:val="24"/>
        </w:rPr>
        <w:t>непроведение</w:t>
      </w:r>
      <w:proofErr w:type="spellEnd"/>
      <w:r w:rsidRPr="00D3764E">
        <w:rPr>
          <w:rFonts w:cs="Arial"/>
          <w:sz w:val="24"/>
          <w:szCs w:val="24"/>
        </w:rPr>
        <w:t xml:space="preserve"> Думой Поселения правомочного заседания в течение трех месяцев подряд</w:t>
      </w:r>
      <w:proofErr w:type="gramStart"/>
      <w:r w:rsidRPr="00D3764E">
        <w:rPr>
          <w:rFonts w:cs="Arial"/>
          <w:sz w:val="24"/>
          <w:szCs w:val="24"/>
        </w:rPr>
        <w:t>.»;</w:t>
      </w:r>
      <w:proofErr w:type="gramEnd"/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1.8.Статья 70.Ответственность Главы Поселения перед государством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1.8.1. статью изложить в следующей редакции:</w:t>
      </w:r>
    </w:p>
    <w:p w:rsidR="0010199F" w:rsidRPr="00D3764E" w:rsidRDefault="0010199F" w:rsidP="0010199F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D3764E">
        <w:rPr>
          <w:rFonts w:cs="Arial"/>
          <w:sz w:val="24"/>
          <w:szCs w:val="24"/>
        </w:rPr>
        <w:t>«1.Ответственность главы муниципального образования перед государством наступает в случае:</w:t>
      </w:r>
    </w:p>
    <w:p w:rsidR="0010199F" w:rsidRPr="00D3764E" w:rsidRDefault="0010199F" w:rsidP="00101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 xml:space="preserve">1) издания Главой муниципального образования  нормативного правового акта, противоречащего Конституции Российской Федерации, федеральным </w:t>
      </w:r>
      <w:r w:rsidRPr="00D3764E">
        <w:rPr>
          <w:rFonts w:ascii="Arial" w:hAnsi="Arial" w:cs="Arial"/>
          <w:sz w:val="24"/>
          <w:szCs w:val="24"/>
        </w:rPr>
        <w:lastRenderedPageBreak/>
        <w:t xml:space="preserve">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 w:rsidRPr="00D3764E">
        <w:rPr>
          <w:rFonts w:ascii="Arial" w:hAnsi="Arial" w:cs="Arial"/>
          <w:sz w:val="24"/>
          <w:szCs w:val="24"/>
        </w:rPr>
        <w:t>суда</w:t>
      </w:r>
      <w:proofErr w:type="gramEnd"/>
      <w:r w:rsidRPr="00D3764E">
        <w:rPr>
          <w:rFonts w:ascii="Arial" w:hAnsi="Arial" w:cs="Arial"/>
          <w:sz w:val="24"/>
          <w:szCs w:val="24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10199F" w:rsidRPr="00D3764E" w:rsidRDefault="0010199F" w:rsidP="0010199F">
      <w:pPr>
        <w:pStyle w:val="a3"/>
        <w:tabs>
          <w:tab w:val="left" w:pos="567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D3764E">
        <w:rPr>
          <w:rFonts w:ascii="Arial" w:hAnsi="Arial" w:cs="Arial"/>
          <w:sz w:val="24"/>
          <w:szCs w:val="24"/>
        </w:rPr>
        <w:t>2) совершения Главой муниципального образования 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нарушения условий  предоставления межбюджетных трансфертов</w:t>
      </w:r>
      <w:proofErr w:type="gramEnd"/>
      <w:r w:rsidRPr="00D3764E">
        <w:rPr>
          <w:rFonts w:ascii="Arial" w:hAnsi="Arial" w:cs="Arial"/>
          <w:sz w:val="24"/>
          <w:szCs w:val="24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Глава муниципального образования  не принял в пределах своих полномочий мер по исполнению решения суда.</w:t>
      </w:r>
    </w:p>
    <w:p w:rsidR="0010199F" w:rsidRPr="00D3764E" w:rsidRDefault="0010199F" w:rsidP="0010199F">
      <w:pPr>
        <w:pStyle w:val="a3"/>
        <w:tabs>
          <w:tab w:val="left" w:pos="567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 xml:space="preserve">  2. Ответственность Главы муниципального образования наступает в порядке и сроки, установленные федеральным законодательством</w:t>
      </w:r>
      <w:proofErr w:type="gramStart"/>
      <w:r w:rsidRPr="00D3764E">
        <w:rPr>
          <w:rFonts w:ascii="Arial" w:hAnsi="Arial" w:cs="Arial"/>
          <w:sz w:val="24"/>
          <w:szCs w:val="24"/>
        </w:rPr>
        <w:t>.».</w:t>
      </w:r>
      <w:proofErr w:type="gramEnd"/>
    </w:p>
    <w:p w:rsidR="0010199F" w:rsidRPr="00D3764E" w:rsidRDefault="0010199F" w:rsidP="0010199F">
      <w:pPr>
        <w:pStyle w:val="a3"/>
        <w:tabs>
          <w:tab w:val="left" w:pos="567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 xml:space="preserve">  </w:t>
      </w:r>
    </w:p>
    <w:p w:rsidR="0010199F" w:rsidRPr="00D3764E" w:rsidRDefault="0010199F" w:rsidP="0010199F">
      <w:pPr>
        <w:pStyle w:val="a3"/>
        <w:tabs>
          <w:tab w:val="left" w:pos="567"/>
        </w:tabs>
        <w:spacing w:after="0" w:line="240" w:lineRule="auto"/>
        <w:ind w:left="0" w:hanging="142"/>
        <w:jc w:val="both"/>
        <w:rPr>
          <w:rFonts w:ascii="Arial" w:eastAsia="Times New Roman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 xml:space="preserve"> 1.9.</w:t>
      </w:r>
      <w:r w:rsidRPr="00D3764E">
        <w:rPr>
          <w:rFonts w:ascii="Arial" w:eastAsia="Times New Roman" w:hAnsi="Arial" w:cs="Arial"/>
          <w:sz w:val="24"/>
          <w:szCs w:val="24"/>
        </w:rPr>
        <w:t xml:space="preserve"> Статья 43.Муниципальные правовые акты Думы поселения</w:t>
      </w:r>
    </w:p>
    <w:p w:rsidR="0010199F" w:rsidRPr="00D3764E" w:rsidRDefault="0010199F" w:rsidP="0010199F">
      <w:pPr>
        <w:pStyle w:val="a3"/>
        <w:tabs>
          <w:tab w:val="left" w:pos="567"/>
        </w:tabs>
        <w:spacing w:after="0" w:line="240" w:lineRule="auto"/>
        <w:ind w:left="0" w:hanging="142"/>
        <w:jc w:val="both"/>
        <w:rPr>
          <w:rFonts w:ascii="Arial" w:eastAsia="Times New Roman" w:hAnsi="Arial" w:cs="Arial"/>
          <w:sz w:val="24"/>
          <w:szCs w:val="24"/>
        </w:rPr>
      </w:pPr>
      <w:r w:rsidRPr="00D3764E">
        <w:rPr>
          <w:rFonts w:ascii="Arial" w:eastAsia="Times New Roman" w:hAnsi="Arial" w:cs="Arial"/>
          <w:sz w:val="24"/>
          <w:szCs w:val="24"/>
        </w:rPr>
        <w:t xml:space="preserve"> 1.9.1. в части 3  в  первом абзаце после слов «инициативные группы граждан» дополнить словами «прокурор города </w:t>
      </w:r>
      <w:proofErr w:type="spellStart"/>
      <w:r w:rsidRPr="00D3764E">
        <w:rPr>
          <w:rFonts w:ascii="Arial" w:eastAsia="Times New Roman" w:hAnsi="Arial" w:cs="Arial"/>
          <w:sz w:val="24"/>
          <w:szCs w:val="24"/>
        </w:rPr>
        <w:t>Шелехова</w:t>
      </w:r>
      <w:proofErr w:type="spellEnd"/>
      <w:r w:rsidRPr="00D3764E">
        <w:rPr>
          <w:rFonts w:ascii="Arial" w:eastAsia="Times New Roman" w:hAnsi="Arial" w:cs="Arial"/>
          <w:sz w:val="24"/>
          <w:szCs w:val="24"/>
        </w:rPr>
        <w:t>.».</w:t>
      </w:r>
    </w:p>
    <w:p w:rsidR="0010199F" w:rsidRPr="00D3764E" w:rsidRDefault="0010199F" w:rsidP="0010199F">
      <w:pPr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0199F" w:rsidRPr="00D3764E" w:rsidRDefault="0010199F" w:rsidP="001019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764E">
        <w:rPr>
          <w:rFonts w:ascii="Arial" w:hAnsi="Arial" w:cs="Arial"/>
          <w:color w:val="000000"/>
          <w:spacing w:val="1"/>
          <w:sz w:val="24"/>
          <w:szCs w:val="24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0199F" w:rsidRPr="00D3764E" w:rsidRDefault="0010199F" w:rsidP="0010199F">
      <w:pPr>
        <w:shd w:val="clear" w:color="auto" w:fill="FFFFFF"/>
        <w:tabs>
          <w:tab w:val="left" w:pos="557"/>
        </w:tabs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 xml:space="preserve">    3.Главе Подкаменского муниципального образования опубликовать муниципальный правовой акт Подкаменского муниципального образования после государственной регистрации в течение 7 дней и </w:t>
      </w:r>
      <w:proofErr w:type="gramStart"/>
      <w:r w:rsidRPr="00D3764E">
        <w:rPr>
          <w:rFonts w:ascii="Arial" w:hAnsi="Arial" w:cs="Arial"/>
          <w:sz w:val="24"/>
          <w:szCs w:val="24"/>
        </w:rPr>
        <w:t>направить</w:t>
      </w:r>
      <w:proofErr w:type="gramEnd"/>
      <w:r w:rsidRPr="00D3764E">
        <w:rPr>
          <w:rFonts w:ascii="Arial" w:hAnsi="Arial" w:cs="Arial"/>
          <w:sz w:val="24"/>
          <w:szCs w:val="24"/>
        </w:rPr>
        <w:t xml:space="preserve"> а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10199F" w:rsidRPr="00D3764E" w:rsidRDefault="0010199F" w:rsidP="0010199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>4.Настоящее решение вступает в силу после  государственной регистрации и опубликования на официальной сайте администрации Подкаменского муниципального образования.</w:t>
      </w:r>
    </w:p>
    <w:p w:rsidR="0010199F" w:rsidRPr="00D3764E" w:rsidRDefault="0010199F" w:rsidP="0010199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99F" w:rsidRPr="00D3764E" w:rsidRDefault="0010199F" w:rsidP="0010199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99F" w:rsidRPr="00D3764E" w:rsidRDefault="0010199F" w:rsidP="0010199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>Глава Подкаменского</w:t>
      </w:r>
    </w:p>
    <w:p w:rsidR="00D3764E" w:rsidRDefault="0010199F" w:rsidP="0010199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64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</w:p>
    <w:p w:rsidR="0010199F" w:rsidRPr="00D3764E" w:rsidRDefault="0010199F" w:rsidP="0010199F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3764E">
        <w:rPr>
          <w:rFonts w:ascii="Arial" w:hAnsi="Arial" w:cs="Arial"/>
          <w:sz w:val="24"/>
          <w:szCs w:val="24"/>
        </w:rPr>
        <w:t>Д.А.Бархатова</w:t>
      </w:r>
      <w:proofErr w:type="spellEnd"/>
      <w:r w:rsidRPr="00D3764E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10199F" w:rsidRPr="00D3764E" w:rsidRDefault="0010199F" w:rsidP="001019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99F" w:rsidRPr="00134602" w:rsidRDefault="0010199F" w:rsidP="00101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99F" w:rsidRDefault="0010199F" w:rsidP="0010199F"/>
    <w:p w:rsidR="0004425F" w:rsidRDefault="0004425F"/>
    <w:sectPr w:rsidR="0004425F" w:rsidSect="0012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99F"/>
    <w:rsid w:val="0004425F"/>
    <w:rsid w:val="0010199F"/>
    <w:rsid w:val="00D3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0199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99F"/>
    <w:rPr>
      <w:rFonts w:ascii="Arial" w:eastAsia="Times New Roman" w:hAnsi="Arial" w:cs="Times New Roman"/>
      <w:b/>
      <w:szCs w:val="20"/>
    </w:rPr>
  </w:style>
  <w:style w:type="paragraph" w:styleId="a3">
    <w:name w:val="List Paragraph"/>
    <w:basedOn w:val="a"/>
    <w:uiPriority w:val="34"/>
    <w:qFormat/>
    <w:rsid w:val="0010199F"/>
    <w:pPr>
      <w:ind w:left="720"/>
      <w:contextualSpacing/>
    </w:pPr>
  </w:style>
  <w:style w:type="paragraph" w:customStyle="1" w:styleId="ConsNormal">
    <w:name w:val="ConsNormal"/>
    <w:rsid w:val="0010199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01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2017-02-09T08:32:00Z</dcterms:created>
  <dcterms:modified xsi:type="dcterms:W3CDTF">2017-02-09T09:07:00Z</dcterms:modified>
</cp:coreProperties>
</file>